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70B8" w14:textId="38DA3691" w:rsidR="00707299" w:rsidRDefault="00707299" w:rsidP="003A0233">
      <w:pPr>
        <w:pStyle w:val="BodyText"/>
        <w:spacing w:before="59"/>
        <w:ind w:left="100"/>
        <w:rPr>
          <w:rFonts w:ascii="Arial" w:hAnsi="Arial" w:cs="Arial"/>
          <w:b/>
          <w:u w:val="single"/>
        </w:rPr>
      </w:pPr>
      <w:r>
        <w:rPr>
          <w:rFonts w:ascii="Arial" w:hAnsi="Arial" w:cs="Arial"/>
          <w:b/>
          <w:noProof/>
          <w:u w:val="single"/>
        </w:rPr>
        <w:drawing>
          <wp:inline distT="0" distB="0" distL="0" distR="0" wp14:anchorId="2FC3F698" wp14:editId="48E188D0">
            <wp:extent cx="5731510" cy="4455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Installations-Log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455160"/>
                    </a:xfrm>
                    <a:prstGeom prst="rect">
                      <a:avLst/>
                    </a:prstGeom>
                  </pic:spPr>
                </pic:pic>
              </a:graphicData>
            </a:graphic>
          </wp:inline>
        </w:drawing>
      </w:r>
    </w:p>
    <w:p w14:paraId="2E63E9AB" w14:textId="77777777" w:rsidR="00707299" w:rsidRDefault="00707299" w:rsidP="003A0233">
      <w:pPr>
        <w:pStyle w:val="BodyText"/>
        <w:spacing w:before="59"/>
        <w:ind w:left="100"/>
        <w:rPr>
          <w:rFonts w:ascii="Arial" w:hAnsi="Arial" w:cs="Arial"/>
          <w:b/>
          <w:u w:val="single"/>
        </w:rPr>
      </w:pPr>
    </w:p>
    <w:p w14:paraId="4DC9D252" w14:textId="77777777" w:rsidR="00DE35A1" w:rsidRDefault="00DE35A1" w:rsidP="00DE35A1">
      <w:pPr>
        <w:rPr>
          <w:rFonts w:ascii="Arial" w:hAnsi="Arial" w:cs="Arial"/>
          <w:b/>
          <w:bCs/>
        </w:rPr>
      </w:pPr>
      <w:r w:rsidRPr="00DE35A1">
        <w:rPr>
          <w:rFonts w:ascii="Arial" w:hAnsi="Arial" w:cs="Arial"/>
          <w:b/>
          <w:bCs/>
        </w:rPr>
        <w:t>Cyber Security Policy</w:t>
      </w:r>
    </w:p>
    <w:p w14:paraId="08523E68" w14:textId="6BAEB3EE" w:rsidR="00DE35A1" w:rsidRDefault="00DE35A1" w:rsidP="00DE35A1">
      <w:pPr>
        <w:rPr>
          <w:rFonts w:ascii="Arial" w:hAnsi="Arial" w:cs="Arial"/>
          <w:b/>
          <w:bCs/>
        </w:rPr>
      </w:pPr>
      <w:r w:rsidRPr="00DE35A1">
        <w:rPr>
          <w:rFonts w:ascii="Arial" w:hAnsi="Arial" w:cs="Arial"/>
        </w:rPr>
        <w:br/>
      </w:r>
      <w:r w:rsidRPr="00DE35A1">
        <w:rPr>
          <w:rFonts w:ascii="Arial" w:hAnsi="Arial" w:cs="Arial"/>
          <w:b/>
          <w:bCs/>
        </w:rPr>
        <w:t>TEC Installations LTD</w:t>
      </w:r>
    </w:p>
    <w:p w14:paraId="451A3E45" w14:textId="77777777" w:rsidR="00DE35A1" w:rsidRPr="00DE35A1" w:rsidRDefault="00DE35A1" w:rsidP="00DE35A1">
      <w:pPr>
        <w:rPr>
          <w:rFonts w:ascii="Arial" w:hAnsi="Arial" w:cs="Arial"/>
          <w:b/>
          <w:bCs/>
        </w:rPr>
      </w:pPr>
    </w:p>
    <w:p w14:paraId="5630DDB8" w14:textId="72C122A9" w:rsidR="00DE35A1" w:rsidRPr="00DE35A1" w:rsidRDefault="00DE35A1" w:rsidP="00DE35A1">
      <w:pPr>
        <w:rPr>
          <w:rFonts w:ascii="Arial" w:hAnsi="Arial" w:cs="Arial"/>
        </w:rPr>
      </w:pPr>
      <w:r w:rsidRPr="00DE35A1">
        <w:rPr>
          <w:rFonts w:ascii="Arial" w:hAnsi="Arial" w:cs="Arial"/>
          <w:b/>
          <w:bCs/>
        </w:rPr>
        <w:t>Effective Date:</w:t>
      </w:r>
      <w:r w:rsidRPr="00DE35A1">
        <w:rPr>
          <w:rFonts w:ascii="Arial" w:hAnsi="Arial" w:cs="Arial"/>
        </w:rPr>
        <w:t xml:space="preserve"> </w:t>
      </w:r>
      <w:r>
        <w:rPr>
          <w:rFonts w:ascii="Arial" w:hAnsi="Arial" w:cs="Arial"/>
        </w:rPr>
        <w:t>01/06/2025</w:t>
      </w:r>
      <w:r w:rsidRPr="00DE35A1">
        <w:rPr>
          <w:rFonts w:ascii="Arial" w:hAnsi="Arial" w:cs="Arial"/>
        </w:rPr>
        <w:br/>
      </w:r>
      <w:r w:rsidRPr="00DE35A1">
        <w:rPr>
          <w:rFonts w:ascii="Arial" w:hAnsi="Arial" w:cs="Arial"/>
          <w:b/>
          <w:bCs/>
        </w:rPr>
        <w:t>Review Date:</w:t>
      </w:r>
      <w:r w:rsidRPr="00DE35A1">
        <w:rPr>
          <w:rFonts w:ascii="Arial" w:hAnsi="Arial" w:cs="Arial"/>
        </w:rPr>
        <w:t xml:space="preserve"> Annually</w:t>
      </w:r>
    </w:p>
    <w:p w14:paraId="2BB6AFB1" w14:textId="77777777" w:rsidR="00DE35A1" w:rsidRPr="00DE35A1" w:rsidRDefault="00000000" w:rsidP="00DE35A1">
      <w:pPr>
        <w:rPr>
          <w:rFonts w:ascii="Arial" w:hAnsi="Arial" w:cs="Arial"/>
        </w:rPr>
      </w:pPr>
      <w:r>
        <w:rPr>
          <w:rFonts w:ascii="Arial" w:hAnsi="Arial" w:cs="Arial"/>
        </w:rPr>
        <w:pict w14:anchorId="03397321">
          <v:rect id="_x0000_i1025" style="width:0;height:1.5pt" o:hralign="center" o:hrstd="t" o:hrnoshade="t" o:hr="t" fillcolor="black" stroked="f"/>
        </w:pict>
      </w:r>
    </w:p>
    <w:p w14:paraId="1A7ED698" w14:textId="77777777" w:rsidR="00DE35A1" w:rsidRPr="00DE35A1" w:rsidRDefault="00DE35A1" w:rsidP="00DE35A1">
      <w:pPr>
        <w:numPr>
          <w:ilvl w:val="0"/>
          <w:numId w:val="22"/>
        </w:numPr>
        <w:rPr>
          <w:rFonts w:ascii="Arial" w:hAnsi="Arial" w:cs="Arial"/>
          <w:b/>
          <w:bCs/>
        </w:rPr>
      </w:pPr>
      <w:r w:rsidRPr="00DE35A1">
        <w:rPr>
          <w:rFonts w:ascii="Arial" w:hAnsi="Arial" w:cs="Arial"/>
          <w:b/>
          <w:bCs/>
        </w:rPr>
        <w:t>1. Introduction</w:t>
      </w:r>
    </w:p>
    <w:p w14:paraId="0EFB4F07" w14:textId="77777777" w:rsidR="00DE35A1" w:rsidRPr="00DE35A1" w:rsidRDefault="00DE35A1" w:rsidP="00DE35A1">
      <w:pPr>
        <w:rPr>
          <w:rFonts w:ascii="Arial" w:hAnsi="Arial" w:cs="Arial"/>
        </w:rPr>
      </w:pPr>
      <w:r w:rsidRPr="00DE35A1">
        <w:rPr>
          <w:rFonts w:ascii="Arial" w:hAnsi="Arial" w:cs="Arial"/>
        </w:rPr>
        <w:t>TEC Installations LTD is committed to safeguarding its digital assets, information systems, and data integrity against cyber threats. This policy sets out our approach to managing cyber security risks to protect our business operations, employees, clients, and stakeholders.</w:t>
      </w:r>
    </w:p>
    <w:p w14:paraId="5A136FCC" w14:textId="77777777" w:rsidR="00DE35A1" w:rsidRPr="00DE35A1" w:rsidRDefault="00DE35A1" w:rsidP="00DE35A1">
      <w:pPr>
        <w:numPr>
          <w:ilvl w:val="0"/>
          <w:numId w:val="22"/>
        </w:numPr>
        <w:rPr>
          <w:rFonts w:ascii="Arial" w:hAnsi="Arial" w:cs="Arial"/>
          <w:b/>
          <w:bCs/>
        </w:rPr>
      </w:pPr>
      <w:r w:rsidRPr="00DE35A1">
        <w:rPr>
          <w:rFonts w:ascii="Arial" w:hAnsi="Arial" w:cs="Arial"/>
          <w:b/>
          <w:bCs/>
        </w:rPr>
        <w:t>2. Purpose</w:t>
      </w:r>
    </w:p>
    <w:p w14:paraId="36B4BE0D" w14:textId="77777777" w:rsidR="00DE35A1" w:rsidRPr="00DE35A1" w:rsidRDefault="00DE35A1" w:rsidP="00DE35A1">
      <w:pPr>
        <w:rPr>
          <w:rFonts w:ascii="Arial" w:hAnsi="Arial" w:cs="Arial"/>
        </w:rPr>
      </w:pPr>
      <w:r w:rsidRPr="00DE35A1">
        <w:rPr>
          <w:rFonts w:ascii="Arial" w:hAnsi="Arial" w:cs="Arial"/>
        </w:rPr>
        <w:t>The purpose of this policy is to establish a framework for identifying, preventing, detecting, and responding to cyber security threats while ensuring compliance with relevant UK legislation, standards, and best practices.</w:t>
      </w:r>
    </w:p>
    <w:p w14:paraId="4EEBC380" w14:textId="77777777" w:rsidR="00DE35A1" w:rsidRPr="00DE35A1" w:rsidRDefault="00DE35A1" w:rsidP="00DE35A1">
      <w:pPr>
        <w:numPr>
          <w:ilvl w:val="0"/>
          <w:numId w:val="22"/>
        </w:numPr>
        <w:rPr>
          <w:rFonts w:ascii="Arial" w:hAnsi="Arial" w:cs="Arial"/>
          <w:b/>
          <w:bCs/>
        </w:rPr>
      </w:pPr>
      <w:r w:rsidRPr="00DE35A1">
        <w:rPr>
          <w:rFonts w:ascii="Arial" w:hAnsi="Arial" w:cs="Arial"/>
          <w:b/>
          <w:bCs/>
        </w:rPr>
        <w:t>3. Scope</w:t>
      </w:r>
    </w:p>
    <w:p w14:paraId="45B7E9FB" w14:textId="77777777" w:rsidR="00DE35A1" w:rsidRPr="00DE35A1" w:rsidRDefault="00DE35A1" w:rsidP="00DE35A1">
      <w:pPr>
        <w:rPr>
          <w:rFonts w:ascii="Arial" w:hAnsi="Arial" w:cs="Arial"/>
        </w:rPr>
      </w:pPr>
      <w:r w:rsidRPr="00DE35A1">
        <w:rPr>
          <w:rFonts w:ascii="Arial" w:hAnsi="Arial" w:cs="Arial"/>
        </w:rPr>
        <w:t>This policy applies to all employees, contractors, third-party vendors, and any authorized users who access TEC Installations LTD’s information systems, networks, and data.</w:t>
      </w:r>
    </w:p>
    <w:p w14:paraId="3B980BEA" w14:textId="77777777" w:rsidR="00DE35A1" w:rsidRPr="00DE35A1" w:rsidRDefault="00000000" w:rsidP="00DE35A1">
      <w:pPr>
        <w:rPr>
          <w:rFonts w:ascii="Arial" w:hAnsi="Arial" w:cs="Arial"/>
        </w:rPr>
      </w:pPr>
      <w:r>
        <w:rPr>
          <w:rFonts w:ascii="Arial" w:hAnsi="Arial" w:cs="Arial"/>
        </w:rPr>
        <w:pict w14:anchorId="4E0259CE">
          <v:rect id="_x0000_i1026" style="width:0;height:1.5pt" o:hralign="center" o:hrstd="t" o:hrnoshade="t" o:hr="t" fillcolor="black" stroked="f"/>
        </w:pict>
      </w:r>
    </w:p>
    <w:p w14:paraId="530DDFA8" w14:textId="77777777" w:rsidR="00DE35A1" w:rsidRPr="00DE35A1" w:rsidRDefault="00DE35A1" w:rsidP="00DE35A1">
      <w:pPr>
        <w:numPr>
          <w:ilvl w:val="0"/>
          <w:numId w:val="22"/>
        </w:numPr>
        <w:rPr>
          <w:rFonts w:ascii="Arial" w:hAnsi="Arial" w:cs="Arial"/>
          <w:b/>
          <w:bCs/>
        </w:rPr>
      </w:pPr>
      <w:r w:rsidRPr="00DE35A1">
        <w:rPr>
          <w:rFonts w:ascii="Arial" w:hAnsi="Arial" w:cs="Arial"/>
          <w:b/>
          <w:bCs/>
        </w:rPr>
        <w:t>4. Policy Principles</w:t>
      </w:r>
    </w:p>
    <w:p w14:paraId="564A0D17" w14:textId="77777777" w:rsidR="00DE35A1" w:rsidRPr="00DE35A1" w:rsidRDefault="00DE35A1" w:rsidP="00DE35A1">
      <w:pPr>
        <w:numPr>
          <w:ilvl w:val="0"/>
          <w:numId w:val="22"/>
        </w:numPr>
        <w:rPr>
          <w:rFonts w:ascii="Arial" w:hAnsi="Arial" w:cs="Arial"/>
          <w:b/>
          <w:bCs/>
        </w:rPr>
      </w:pPr>
      <w:r w:rsidRPr="00DE35A1">
        <w:rPr>
          <w:rFonts w:ascii="Arial" w:hAnsi="Arial" w:cs="Arial"/>
          <w:b/>
          <w:bCs/>
        </w:rPr>
        <w:t>4.1 Asset Management</w:t>
      </w:r>
    </w:p>
    <w:p w14:paraId="71E51C1F" w14:textId="77777777" w:rsidR="00DE35A1" w:rsidRPr="00DE35A1" w:rsidRDefault="00DE35A1" w:rsidP="00DE35A1">
      <w:pPr>
        <w:numPr>
          <w:ilvl w:val="0"/>
          <w:numId w:val="22"/>
        </w:numPr>
        <w:rPr>
          <w:rFonts w:ascii="Arial" w:hAnsi="Arial" w:cs="Arial"/>
        </w:rPr>
      </w:pPr>
      <w:r w:rsidRPr="00DE35A1">
        <w:rPr>
          <w:rFonts w:ascii="Arial" w:hAnsi="Arial" w:cs="Arial"/>
        </w:rPr>
        <w:t>All information assets and systems are to be identified, classified, and protected in accordance with their importance to business operations.</w:t>
      </w:r>
    </w:p>
    <w:p w14:paraId="7D74B942" w14:textId="77777777" w:rsidR="00DE35A1" w:rsidRPr="00DE35A1" w:rsidRDefault="00DE35A1" w:rsidP="00DE35A1">
      <w:pPr>
        <w:numPr>
          <w:ilvl w:val="0"/>
          <w:numId w:val="22"/>
        </w:numPr>
        <w:rPr>
          <w:rFonts w:ascii="Arial" w:hAnsi="Arial" w:cs="Arial"/>
          <w:b/>
          <w:bCs/>
        </w:rPr>
      </w:pPr>
      <w:r w:rsidRPr="00DE35A1">
        <w:rPr>
          <w:rFonts w:ascii="Arial" w:hAnsi="Arial" w:cs="Arial"/>
          <w:b/>
          <w:bCs/>
        </w:rPr>
        <w:t>4.2 Access Control</w:t>
      </w:r>
    </w:p>
    <w:p w14:paraId="01F41DAE" w14:textId="77777777" w:rsidR="00DE35A1" w:rsidRPr="00DE35A1" w:rsidRDefault="00DE35A1" w:rsidP="00DE35A1">
      <w:pPr>
        <w:numPr>
          <w:ilvl w:val="0"/>
          <w:numId w:val="23"/>
        </w:numPr>
        <w:rPr>
          <w:rFonts w:ascii="Arial" w:hAnsi="Arial" w:cs="Arial"/>
        </w:rPr>
      </w:pPr>
      <w:r w:rsidRPr="00DE35A1">
        <w:rPr>
          <w:rFonts w:ascii="Arial" w:hAnsi="Arial" w:cs="Arial"/>
        </w:rPr>
        <w:t>Access to information systems is granted on a need-to-know basis, with strong authentication mechanisms (e.g., passwords, two-factor authentication).</w:t>
      </w:r>
    </w:p>
    <w:p w14:paraId="0D2343B4" w14:textId="77777777" w:rsidR="00DE35A1" w:rsidRPr="00DE35A1" w:rsidRDefault="00DE35A1" w:rsidP="00DE35A1">
      <w:pPr>
        <w:numPr>
          <w:ilvl w:val="0"/>
          <w:numId w:val="23"/>
        </w:numPr>
        <w:rPr>
          <w:rFonts w:ascii="Arial" w:hAnsi="Arial" w:cs="Arial"/>
        </w:rPr>
      </w:pPr>
      <w:r w:rsidRPr="00DE35A1">
        <w:rPr>
          <w:rFonts w:ascii="Arial" w:hAnsi="Arial" w:cs="Arial"/>
        </w:rPr>
        <w:t>User access rights are reviewed regularly and revoked when no longer necessary.</w:t>
      </w:r>
    </w:p>
    <w:p w14:paraId="1CE8F94E" w14:textId="77777777" w:rsidR="00DE35A1" w:rsidRPr="00DE35A1" w:rsidRDefault="00DE35A1" w:rsidP="00DE35A1">
      <w:pPr>
        <w:numPr>
          <w:ilvl w:val="0"/>
          <w:numId w:val="22"/>
        </w:numPr>
        <w:rPr>
          <w:rFonts w:ascii="Arial" w:hAnsi="Arial" w:cs="Arial"/>
          <w:b/>
          <w:bCs/>
        </w:rPr>
      </w:pPr>
      <w:r w:rsidRPr="00DE35A1">
        <w:rPr>
          <w:rFonts w:ascii="Arial" w:hAnsi="Arial" w:cs="Arial"/>
          <w:b/>
          <w:bCs/>
        </w:rPr>
        <w:lastRenderedPageBreak/>
        <w:t>4.3 System Security</w:t>
      </w:r>
    </w:p>
    <w:p w14:paraId="30B0F68D" w14:textId="77777777" w:rsidR="00DE35A1" w:rsidRPr="00DE35A1" w:rsidRDefault="00DE35A1" w:rsidP="00DE35A1">
      <w:pPr>
        <w:numPr>
          <w:ilvl w:val="0"/>
          <w:numId w:val="24"/>
        </w:numPr>
        <w:rPr>
          <w:rFonts w:ascii="Arial" w:hAnsi="Arial" w:cs="Arial"/>
        </w:rPr>
      </w:pPr>
      <w:r w:rsidRPr="00DE35A1">
        <w:rPr>
          <w:rFonts w:ascii="Arial" w:hAnsi="Arial" w:cs="Arial"/>
        </w:rPr>
        <w:t>All systems and software shall be kept up-to-date with the latest security patches and updates.</w:t>
      </w:r>
    </w:p>
    <w:p w14:paraId="0FEF45EC" w14:textId="77777777" w:rsidR="00DE35A1" w:rsidRPr="00DE35A1" w:rsidRDefault="00DE35A1" w:rsidP="00DE35A1">
      <w:pPr>
        <w:numPr>
          <w:ilvl w:val="0"/>
          <w:numId w:val="24"/>
        </w:numPr>
        <w:rPr>
          <w:rFonts w:ascii="Arial" w:hAnsi="Arial" w:cs="Arial"/>
        </w:rPr>
      </w:pPr>
      <w:r w:rsidRPr="00DE35A1">
        <w:rPr>
          <w:rFonts w:ascii="Arial" w:hAnsi="Arial" w:cs="Arial"/>
        </w:rPr>
        <w:t>Anti-malware, firewalls, and intrusion detection/prevention systems are deployed to monitor and mitigate threats.</w:t>
      </w:r>
    </w:p>
    <w:p w14:paraId="695A1D86" w14:textId="77777777" w:rsidR="00DE35A1" w:rsidRPr="00DE35A1" w:rsidRDefault="00DE35A1" w:rsidP="00DE35A1">
      <w:pPr>
        <w:numPr>
          <w:ilvl w:val="0"/>
          <w:numId w:val="22"/>
        </w:numPr>
        <w:rPr>
          <w:rFonts w:ascii="Arial" w:hAnsi="Arial" w:cs="Arial"/>
          <w:b/>
          <w:bCs/>
        </w:rPr>
      </w:pPr>
      <w:r w:rsidRPr="00DE35A1">
        <w:rPr>
          <w:rFonts w:ascii="Arial" w:hAnsi="Arial" w:cs="Arial"/>
          <w:b/>
          <w:bCs/>
        </w:rPr>
        <w:t>4.4 Data Protection</w:t>
      </w:r>
    </w:p>
    <w:p w14:paraId="412B9B5F" w14:textId="77777777" w:rsidR="00DE35A1" w:rsidRPr="00DE35A1" w:rsidRDefault="00DE35A1" w:rsidP="00DE35A1">
      <w:pPr>
        <w:numPr>
          <w:ilvl w:val="0"/>
          <w:numId w:val="25"/>
        </w:numPr>
        <w:rPr>
          <w:rFonts w:ascii="Arial" w:hAnsi="Arial" w:cs="Arial"/>
        </w:rPr>
      </w:pPr>
      <w:r w:rsidRPr="00DE35A1">
        <w:rPr>
          <w:rFonts w:ascii="Arial" w:hAnsi="Arial" w:cs="Arial"/>
        </w:rPr>
        <w:t>Sensitive and personal data are protected in compliance with UK data protection laws, including GDPR.</w:t>
      </w:r>
    </w:p>
    <w:p w14:paraId="40F46D12" w14:textId="77777777" w:rsidR="00DE35A1" w:rsidRPr="00DE35A1" w:rsidRDefault="00DE35A1" w:rsidP="00DE35A1">
      <w:pPr>
        <w:numPr>
          <w:ilvl w:val="0"/>
          <w:numId w:val="25"/>
        </w:numPr>
        <w:rPr>
          <w:rFonts w:ascii="Arial" w:hAnsi="Arial" w:cs="Arial"/>
        </w:rPr>
      </w:pPr>
      <w:r w:rsidRPr="00DE35A1">
        <w:rPr>
          <w:rFonts w:ascii="Arial" w:hAnsi="Arial" w:cs="Arial"/>
        </w:rPr>
        <w:t>Data is encrypted during transmission and storage where appropriate.</w:t>
      </w:r>
    </w:p>
    <w:p w14:paraId="7C09120B" w14:textId="77777777" w:rsidR="00DE35A1" w:rsidRPr="00DE35A1" w:rsidRDefault="00DE35A1" w:rsidP="00DE35A1">
      <w:pPr>
        <w:numPr>
          <w:ilvl w:val="0"/>
          <w:numId w:val="25"/>
        </w:numPr>
        <w:rPr>
          <w:rFonts w:ascii="Arial" w:hAnsi="Arial" w:cs="Arial"/>
        </w:rPr>
      </w:pPr>
      <w:r w:rsidRPr="00DE35A1">
        <w:rPr>
          <w:rFonts w:ascii="Arial" w:hAnsi="Arial" w:cs="Arial"/>
        </w:rPr>
        <w:t>Backup procedures are in place, tested regularly, and stored securely off-site.</w:t>
      </w:r>
    </w:p>
    <w:p w14:paraId="03062D48" w14:textId="77777777" w:rsidR="00DE35A1" w:rsidRPr="00DE35A1" w:rsidRDefault="00DE35A1" w:rsidP="00DE35A1">
      <w:pPr>
        <w:numPr>
          <w:ilvl w:val="0"/>
          <w:numId w:val="22"/>
        </w:numPr>
        <w:rPr>
          <w:rFonts w:ascii="Arial" w:hAnsi="Arial" w:cs="Arial"/>
          <w:b/>
          <w:bCs/>
        </w:rPr>
      </w:pPr>
      <w:r w:rsidRPr="00DE35A1">
        <w:rPr>
          <w:rFonts w:ascii="Arial" w:hAnsi="Arial" w:cs="Arial"/>
          <w:b/>
          <w:bCs/>
        </w:rPr>
        <w:t>4.5 Incident Response</w:t>
      </w:r>
    </w:p>
    <w:p w14:paraId="1F03CB3F" w14:textId="77777777" w:rsidR="00DE35A1" w:rsidRPr="00DE35A1" w:rsidRDefault="00DE35A1" w:rsidP="00DE35A1">
      <w:pPr>
        <w:numPr>
          <w:ilvl w:val="0"/>
          <w:numId w:val="26"/>
        </w:numPr>
        <w:rPr>
          <w:rFonts w:ascii="Arial" w:hAnsi="Arial" w:cs="Arial"/>
        </w:rPr>
      </w:pPr>
      <w:r w:rsidRPr="00DE35A1">
        <w:rPr>
          <w:rFonts w:ascii="Arial" w:hAnsi="Arial" w:cs="Arial"/>
        </w:rPr>
        <w:t>All cyber security incidents must be reported immediately to the designated incident response team.</w:t>
      </w:r>
    </w:p>
    <w:p w14:paraId="6F98EA2E" w14:textId="77777777" w:rsidR="00DE35A1" w:rsidRPr="00DE35A1" w:rsidRDefault="00DE35A1" w:rsidP="00DE35A1">
      <w:pPr>
        <w:numPr>
          <w:ilvl w:val="0"/>
          <w:numId w:val="26"/>
        </w:numPr>
        <w:rPr>
          <w:rFonts w:ascii="Arial" w:hAnsi="Arial" w:cs="Arial"/>
        </w:rPr>
      </w:pPr>
      <w:r w:rsidRPr="00DE35A1">
        <w:rPr>
          <w:rFonts w:ascii="Arial" w:hAnsi="Arial" w:cs="Arial"/>
        </w:rPr>
        <w:t>An incident management procedure ensures prompt containment, investigation, and recovery.</w:t>
      </w:r>
    </w:p>
    <w:p w14:paraId="585CE3B1" w14:textId="77777777" w:rsidR="00DE35A1" w:rsidRPr="00DE35A1" w:rsidRDefault="00DE35A1" w:rsidP="00DE35A1">
      <w:pPr>
        <w:numPr>
          <w:ilvl w:val="0"/>
          <w:numId w:val="22"/>
        </w:numPr>
        <w:rPr>
          <w:rFonts w:ascii="Arial" w:hAnsi="Arial" w:cs="Arial"/>
          <w:b/>
          <w:bCs/>
        </w:rPr>
      </w:pPr>
      <w:r w:rsidRPr="00DE35A1">
        <w:rPr>
          <w:rFonts w:ascii="Arial" w:hAnsi="Arial" w:cs="Arial"/>
          <w:b/>
          <w:bCs/>
        </w:rPr>
        <w:t>4.6 User Responsibilities</w:t>
      </w:r>
    </w:p>
    <w:p w14:paraId="7E97D63D" w14:textId="77777777" w:rsidR="00DE35A1" w:rsidRPr="00DE35A1" w:rsidRDefault="00DE35A1" w:rsidP="00DE35A1">
      <w:pPr>
        <w:numPr>
          <w:ilvl w:val="0"/>
          <w:numId w:val="27"/>
        </w:numPr>
        <w:rPr>
          <w:rFonts w:ascii="Arial" w:hAnsi="Arial" w:cs="Arial"/>
        </w:rPr>
      </w:pPr>
      <w:r w:rsidRPr="00DE35A1">
        <w:rPr>
          <w:rFonts w:ascii="Arial" w:hAnsi="Arial" w:cs="Arial"/>
        </w:rPr>
        <w:t>Employees are responsible for maintaining the security of their login credentials, avoiding suspicious links or attachments, and adhering to security best practices.</w:t>
      </w:r>
    </w:p>
    <w:p w14:paraId="2202D34E" w14:textId="77777777" w:rsidR="00DE35A1" w:rsidRPr="00DE35A1" w:rsidRDefault="00DE35A1" w:rsidP="00DE35A1">
      <w:pPr>
        <w:numPr>
          <w:ilvl w:val="0"/>
          <w:numId w:val="27"/>
        </w:numPr>
        <w:rPr>
          <w:rFonts w:ascii="Arial" w:hAnsi="Arial" w:cs="Arial"/>
        </w:rPr>
      </w:pPr>
      <w:r w:rsidRPr="00DE35A1">
        <w:rPr>
          <w:rFonts w:ascii="Arial" w:hAnsi="Arial" w:cs="Arial"/>
        </w:rPr>
        <w:t>Employees are trained regularly on cyber security awareness.</w:t>
      </w:r>
    </w:p>
    <w:p w14:paraId="6171159A" w14:textId="77777777" w:rsidR="00DE35A1" w:rsidRPr="00DE35A1" w:rsidRDefault="00DE35A1" w:rsidP="00DE35A1">
      <w:pPr>
        <w:numPr>
          <w:ilvl w:val="0"/>
          <w:numId w:val="22"/>
        </w:numPr>
        <w:rPr>
          <w:rFonts w:ascii="Arial" w:hAnsi="Arial" w:cs="Arial"/>
          <w:b/>
          <w:bCs/>
        </w:rPr>
      </w:pPr>
      <w:r w:rsidRPr="00DE35A1">
        <w:rPr>
          <w:rFonts w:ascii="Arial" w:hAnsi="Arial" w:cs="Arial"/>
          <w:b/>
          <w:bCs/>
        </w:rPr>
        <w:t>4.7 Supplier and Third-party Security</w:t>
      </w:r>
    </w:p>
    <w:p w14:paraId="4A568C9C" w14:textId="77777777" w:rsidR="00DE35A1" w:rsidRPr="00DE35A1" w:rsidRDefault="00DE35A1" w:rsidP="00DE35A1">
      <w:pPr>
        <w:numPr>
          <w:ilvl w:val="0"/>
          <w:numId w:val="28"/>
        </w:numPr>
        <w:rPr>
          <w:rFonts w:ascii="Arial" w:hAnsi="Arial" w:cs="Arial"/>
        </w:rPr>
      </w:pPr>
      <w:r w:rsidRPr="00DE35A1">
        <w:rPr>
          <w:rFonts w:ascii="Arial" w:hAnsi="Arial" w:cs="Arial"/>
        </w:rPr>
        <w:t>Third-party vendors and suppliers with access to TEC Installations LTD’s systems must comply with our security standards through contractual obligations and assessments.</w:t>
      </w:r>
    </w:p>
    <w:p w14:paraId="755D2A70" w14:textId="77777777" w:rsidR="00DE35A1" w:rsidRPr="00DE35A1" w:rsidRDefault="00000000" w:rsidP="00DE35A1">
      <w:pPr>
        <w:rPr>
          <w:rFonts w:ascii="Arial" w:hAnsi="Arial" w:cs="Arial"/>
        </w:rPr>
      </w:pPr>
      <w:r>
        <w:rPr>
          <w:rFonts w:ascii="Arial" w:hAnsi="Arial" w:cs="Arial"/>
        </w:rPr>
        <w:pict w14:anchorId="4B3C231B">
          <v:rect id="_x0000_i1027" style="width:0;height:1.5pt" o:hralign="center" o:hrstd="t" o:hrnoshade="t" o:hr="t" fillcolor="black" stroked="f"/>
        </w:pict>
      </w:r>
    </w:p>
    <w:p w14:paraId="12320EDD" w14:textId="77777777" w:rsidR="00DE35A1" w:rsidRPr="00DE35A1" w:rsidRDefault="00DE35A1" w:rsidP="00DE35A1">
      <w:pPr>
        <w:numPr>
          <w:ilvl w:val="0"/>
          <w:numId w:val="22"/>
        </w:numPr>
        <w:rPr>
          <w:rFonts w:ascii="Arial" w:hAnsi="Arial" w:cs="Arial"/>
          <w:b/>
          <w:bCs/>
        </w:rPr>
      </w:pPr>
      <w:r w:rsidRPr="00DE35A1">
        <w:rPr>
          <w:rFonts w:ascii="Arial" w:hAnsi="Arial" w:cs="Arial"/>
          <w:b/>
          <w:bCs/>
        </w:rPr>
        <w:t>5. Monitoring and Compliance</w:t>
      </w:r>
    </w:p>
    <w:p w14:paraId="2570F7A6" w14:textId="77777777" w:rsidR="00DE35A1" w:rsidRPr="00DE35A1" w:rsidRDefault="00DE35A1" w:rsidP="00DE35A1">
      <w:pPr>
        <w:numPr>
          <w:ilvl w:val="0"/>
          <w:numId w:val="29"/>
        </w:numPr>
        <w:rPr>
          <w:rFonts w:ascii="Arial" w:hAnsi="Arial" w:cs="Arial"/>
        </w:rPr>
      </w:pPr>
      <w:r w:rsidRPr="00DE35A1">
        <w:rPr>
          <w:rFonts w:ascii="Arial" w:hAnsi="Arial" w:cs="Arial"/>
        </w:rPr>
        <w:t>Regular audits and vulnerability assessments will be conducted to evaluate our cyber security posture.</w:t>
      </w:r>
    </w:p>
    <w:p w14:paraId="79D95A17" w14:textId="77777777" w:rsidR="00DE35A1" w:rsidRPr="00DE35A1" w:rsidRDefault="00DE35A1" w:rsidP="00DE35A1">
      <w:pPr>
        <w:numPr>
          <w:ilvl w:val="0"/>
          <w:numId w:val="29"/>
        </w:numPr>
        <w:rPr>
          <w:rFonts w:ascii="Arial" w:hAnsi="Arial" w:cs="Arial"/>
        </w:rPr>
      </w:pPr>
      <w:r w:rsidRPr="00DE35A1">
        <w:rPr>
          <w:rFonts w:ascii="Arial" w:hAnsi="Arial" w:cs="Arial"/>
        </w:rPr>
        <w:t>Non-compliance or breaches will be addressed through disciplinary measures and corrective actions.</w:t>
      </w:r>
    </w:p>
    <w:p w14:paraId="22622CCD" w14:textId="77777777" w:rsidR="00DE35A1" w:rsidRPr="00DE35A1" w:rsidRDefault="00DE35A1" w:rsidP="00DE35A1">
      <w:pPr>
        <w:numPr>
          <w:ilvl w:val="0"/>
          <w:numId w:val="22"/>
        </w:numPr>
        <w:rPr>
          <w:rFonts w:ascii="Arial" w:hAnsi="Arial" w:cs="Arial"/>
          <w:b/>
          <w:bCs/>
        </w:rPr>
      </w:pPr>
      <w:r w:rsidRPr="00DE35A1">
        <w:rPr>
          <w:rFonts w:ascii="Arial" w:hAnsi="Arial" w:cs="Arial"/>
          <w:b/>
          <w:bCs/>
        </w:rPr>
        <w:t>6. Training and Awareness</w:t>
      </w:r>
    </w:p>
    <w:p w14:paraId="2B5D8579" w14:textId="77777777" w:rsidR="00DE35A1" w:rsidRPr="00DE35A1" w:rsidRDefault="00DE35A1" w:rsidP="00DE35A1">
      <w:pPr>
        <w:numPr>
          <w:ilvl w:val="0"/>
          <w:numId w:val="30"/>
        </w:numPr>
        <w:rPr>
          <w:rFonts w:ascii="Arial" w:hAnsi="Arial" w:cs="Arial"/>
        </w:rPr>
      </w:pPr>
      <w:r w:rsidRPr="00DE35A1">
        <w:rPr>
          <w:rFonts w:ascii="Arial" w:hAnsi="Arial" w:cs="Arial"/>
        </w:rPr>
        <w:t>All employees undergo mandatory cyber security training.</w:t>
      </w:r>
    </w:p>
    <w:p w14:paraId="3DD633FF" w14:textId="77777777" w:rsidR="00DE35A1" w:rsidRPr="00DE35A1" w:rsidRDefault="00DE35A1" w:rsidP="00DE35A1">
      <w:pPr>
        <w:numPr>
          <w:ilvl w:val="0"/>
          <w:numId w:val="30"/>
        </w:numPr>
        <w:rPr>
          <w:rFonts w:ascii="Arial" w:hAnsi="Arial" w:cs="Arial"/>
        </w:rPr>
      </w:pPr>
      <w:r w:rsidRPr="00DE35A1">
        <w:rPr>
          <w:rFonts w:ascii="Arial" w:hAnsi="Arial" w:cs="Arial"/>
        </w:rPr>
        <w:t>We promote ongoing awareness campaigns to reinforce best practices and emerging threats.</w:t>
      </w:r>
    </w:p>
    <w:p w14:paraId="5D958A96" w14:textId="77777777" w:rsidR="00DE35A1" w:rsidRPr="00DE35A1" w:rsidRDefault="00DE35A1" w:rsidP="00DE35A1">
      <w:pPr>
        <w:numPr>
          <w:ilvl w:val="0"/>
          <w:numId w:val="22"/>
        </w:numPr>
        <w:rPr>
          <w:rFonts w:ascii="Arial" w:hAnsi="Arial" w:cs="Arial"/>
          <w:b/>
          <w:bCs/>
        </w:rPr>
      </w:pPr>
      <w:r w:rsidRPr="00DE35A1">
        <w:rPr>
          <w:rFonts w:ascii="Arial" w:hAnsi="Arial" w:cs="Arial"/>
          <w:b/>
          <w:bCs/>
        </w:rPr>
        <w:t>7. Continuous Improvement</w:t>
      </w:r>
    </w:p>
    <w:p w14:paraId="4CF28B3C" w14:textId="77777777" w:rsidR="00DE35A1" w:rsidRPr="00DE35A1" w:rsidRDefault="00DE35A1" w:rsidP="00DE35A1">
      <w:pPr>
        <w:numPr>
          <w:ilvl w:val="0"/>
          <w:numId w:val="31"/>
        </w:numPr>
        <w:rPr>
          <w:rFonts w:ascii="Arial" w:hAnsi="Arial" w:cs="Arial"/>
        </w:rPr>
      </w:pPr>
      <w:r w:rsidRPr="00DE35A1">
        <w:rPr>
          <w:rFonts w:ascii="Arial" w:hAnsi="Arial" w:cs="Arial"/>
        </w:rPr>
        <w:t>TEC Installations LTD commits to regularly reviewing and enhancing our cyber security measures in line with technological advances, industry standards, and regulatory requirements.</w:t>
      </w:r>
    </w:p>
    <w:p w14:paraId="0FD46879" w14:textId="77777777" w:rsidR="00DE35A1" w:rsidRPr="00DE35A1" w:rsidRDefault="00000000" w:rsidP="00DE35A1">
      <w:pPr>
        <w:rPr>
          <w:rFonts w:ascii="Arial" w:hAnsi="Arial" w:cs="Arial"/>
        </w:rPr>
      </w:pPr>
      <w:r>
        <w:rPr>
          <w:rFonts w:ascii="Arial" w:hAnsi="Arial" w:cs="Arial"/>
        </w:rPr>
        <w:pict w14:anchorId="5D1BA989">
          <v:rect id="_x0000_i1028" style="width:0;height:1.5pt" o:hralign="center" o:hrstd="t" o:hrnoshade="t" o:hr="t" fillcolor="black" stroked="f"/>
        </w:pict>
      </w:r>
    </w:p>
    <w:p w14:paraId="62B89E1B" w14:textId="77777777" w:rsidR="00DE35A1" w:rsidRPr="00DE35A1" w:rsidRDefault="00DE35A1" w:rsidP="00DE35A1">
      <w:pPr>
        <w:numPr>
          <w:ilvl w:val="0"/>
          <w:numId w:val="22"/>
        </w:numPr>
        <w:rPr>
          <w:rFonts w:ascii="Arial" w:hAnsi="Arial" w:cs="Arial"/>
          <w:b/>
          <w:bCs/>
        </w:rPr>
      </w:pPr>
      <w:r w:rsidRPr="00DE35A1">
        <w:rPr>
          <w:rFonts w:ascii="Arial" w:hAnsi="Arial" w:cs="Arial"/>
          <w:b/>
          <w:bCs/>
        </w:rPr>
        <w:t>8. Legal and Regulatory Compliance</w:t>
      </w:r>
    </w:p>
    <w:p w14:paraId="5F965BD5" w14:textId="77777777" w:rsidR="00DE35A1" w:rsidRPr="00DE35A1" w:rsidRDefault="00DE35A1" w:rsidP="00DE35A1">
      <w:pPr>
        <w:rPr>
          <w:rFonts w:ascii="Arial" w:hAnsi="Arial" w:cs="Arial"/>
        </w:rPr>
      </w:pPr>
      <w:r w:rsidRPr="00DE35A1">
        <w:rPr>
          <w:rFonts w:ascii="Arial" w:hAnsi="Arial" w:cs="Arial"/>
        </w:rPr>
        <w:t>This policy complies with UK legislation, including the Data Protection Act 2018, UK GDPR, and relevant standards such as ISO/IEC 27001.</w:t>
      </w:r>
    </w:p>
    <w:p w14:paraId="264DD50B" w14:textId="77777777" w:rsidR="00DE35A1" w:rsidRPr="00DE35A1" w:rsidRDefault="00000000" w:rsidP="00DE35A1">
      <w:pPr>
        <w:rPr>
          <w:rFonts w:ascii="Arial" w:hAnsi="Arial" w:cs="Arial"/>
        </w:rPr>
      </w:pPr>
      <w:r>
        <w:rPr>
          <w:rFonts w:ascii="Arial" w:hAnsi="Arial" w:cs="Arial"/>
        </w:rPr>
        <w:pict w14:anchorId="0943C7BC">
          <v:rect id="_x0000_i1029" style="width:0;height:1.5pt" o:hralign="center" o:hrstd="t" o:hrnoshade="t" o:hr="t" fillcolor="black" stroked="f"/>
        </w:pict>
      </w:r>
    </w:p>
    <w:p w14:paraId="12F2D899" w14:textId="77777777" w:rsidR="00DE35A1" w:rsidRPr="00DE35A1" w:rsidRDefault="00DE35A1" w:rsidP="00DE35A1">
      <w:pPr>
        <w:rPr>
          <w:rFonts w:ascii="Arial" w:hAnsi="Arial" w:cs="Arial"/>
        </w:rPr>
      </w:pPr>
      <w:r w:rsidRPr="00DE35A1">
        <w:rPr>
          <w:rFonts w:ascii="Arial" w:hAnsi="Arial" w:cs="Arial"/>
          <w:b/>
          <w:bCs/>
        </w:rPr>
        <w:t>Approval and Review</w:t>
      </w:r>
      <w:r w:rsidRPr="00DE35A1">
        <w:rPr>
          <w:rFonts w:ascii="Arial" w:hAnsi="Arial" w:cs="Arial"/>
        </w:rPr>
        <w:br/>
        <w:t>This policy has been approved by senior management and will be reviewed annually or following any significant security incident or legislative change.</w:t>
      </w:r>
    </w:p>
    <w:p w14:paraId="71DD1D37" w14:textId="77777777" w:rsidR="00DE35A1" w:rsidRDefault="00DE35A1" w:rsidP="000D7256">
      <w:pPr>
        <w:rPr>
          <w:rFonts w:ascii="Arial" w:hAnsi="Arial" w:cs="Arial"/>
          <w:b/>
          <w:bCs/>
        </w:rPr>
      </w:pPr>
    </w:p>
    <w:p w14:paraId="661A4145" w14:textId="0DB84935" w:rsidR="003C3EE3" w:rsidRDefault="00DE35A1" w:rsidP="000D7256">
      <w:pPr>
        <w:rPr>
          <w:rFonts w:ascii="Arial" w:hAnsi="Arial" w:cs="Arial"/>
          <w:b/>
          <w:bCs/>
        </w:rPr>
      </w:pPr>
      <w:r>
        <w:rPr>
          <w:rFonts w:ascii="Arial" w:hAnsi="Arial" w:cs="Arial"/>
          <w:b/>
          <w:bCs/>
        </w:rPr>
        <w:t>Dale Carroll</w:t>
      </w:r>
    </w:p>
    <w:p w14:paraId="5FD95E3F" w14:textId="250DAD0C" w:rsidR="00DE35A1" w:rsidRDefault="00DE35A1" w:rsidP="000D7256">
      <w:pPr>
        <w:rPr>
          <w:rFonts w:ascii="Arial" w:hAnsi="Arial" w:cs="Arial"/>
          <w:b/>
          <w:bCs/>
        </w:rPr>
      </w:pPr>
      <w:r>
        <w:rPr>
          <w:rFonts w:ascii="Arial" w:hAnsi="Arial" w:cs="Arial"/>
          <w:b/>
          <w:bCs/>
        </w:rPr>
        <w:t>Managing Director</w:t>
      </w:r>
    </w:p>
    <w:p w14:paraId="5E9D836A" w14:textId="4D7146DC" w:rsidR="00DE35A1" w:rsidRPr="003C3EE3" w:rsidRDefault="00DE35A1" w:rsidP="000D7256">
      <w:pPr>
        <w:rPr>
          <w:rFonts w:ascii="Arial" w:hAnsi="Arial" w:cs="Arial"/>
        </w:rPr>
      </w:pPr>
      <w:r>
        <w:rPr>
          <w:rFonts w:ascii="Arial" w:hAnsi="Arial" w:cs="Arial"/>
          <w:b/>
          <w:bCs/>
        </w:rPr>
        <w:t>01/06/2025</w:t>
      </w:r>
    </w:p>
    <w:sectPr w:rsidR="00DE35A1" w:rsidRPr="003C3E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D59C" w14:textId="77777777" w:rsidR="009D5C58" w:rsidRDefault="009D5C58" w:rsidP="00696B37">
      <w:r>
        <w:separator/>
      </w:r>
    </w:p>
  </w:endnote>
  <w:endnote w:type="continuationSeparator" w:id="0">
    <w:p w14:paraId="53CE4612" w14:textId="77777777" w:rsidR="009D5C58" w:rsidRDefault="009D5C58" w:rsidP="0069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2C06" w14:textId="77777777" w:rsidR="00403B2C" w:rsidRDefault="0040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F03" w14:textId="68BEEA23" w:rsidR="00D871E1" w:rsidRDefault="00D871E1">
    <w:pPr>
      <w:pStyle w:val="Footer"/>
    </w:pPr>
    <w:r>
      <w:t>Registered in England &amp; Wales:</w:t>
    </w:r>
  </w:p>
  <w:p w14:paraId="7F291D8D" w14:textId="2D57069F" w:rsidR="00D871E1" w:rsidRDefault="00D871E1">
    <w:pPr>
      <w:pStyle w:val="Footer"/>
    </w:pPr>
    <w:r>
      <w:t>10 Outram Way, Chinley, High Peak. SK23 6EQ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FEA0" w14:textId="77777777" w:rsidR="00403B2C" w:rsidRDefault="0040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DFCD" w14:textId="77777777" w:rsidR="009D5C58" w:rsidRDefault="009D5C58" w:rsidP="00696B37">
      <w:r>
        <w:separator/>
      </w:r>
    </w:p>
  </w:footnote>
  <w:footnote w:type="continuationSeparator" w:id="0">
    <w:p w14:paraId="31E34B37" w14:textId="77777777" w:rsidR="009D5C58" w:rsidRDefault="009D5C58" w:rsidP="0069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2DC7" w14:textId="77777777" w:rsidR="00403B2C" w:rsidRDefault="0040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729" w14:textId="6975A505" w:rsidR="00D871E1" w:rsidRDefault="00D871E1" w:rsidP="00696B37">
    <w:pPr>
      <w:pStyle w:val="Header"/>
      <w:jc w:val="right"/>
      <w:rPr>
        <w:b/>
        <w:u w:val="single"/>
      </w:rPr>
    </w:pPr>
    <w:r>
      <w:rPr>
        <w:b/>
        <w:noProof/>
        <w:u w:val="single"/>
      </w:rPr>
      <mc:AlternateContent>
        <mc:Choice Requires="wpg">
          <w:drawing>
            <wp:anchor distT="0" distB="0" distL="114300" distR="114300" simplePos="0" relativeHeight="251659264" behindDoc="0" locked="0" layoutInCell="1" allowOverlap="1" wp14:anchorId="7834E39A" wp14:editId="141F4B66">
              <wp:simplePos x="0" y="0"/>
              <wp:positionH relativeFrom="column">
                <wp:posOffset>-914400</wp:posOffset>
              </wp:positionH>
              <wp:positionV relativeFrom="paragraph">
                <wp:posOffset>-201930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666BE9" id="Group 159" o:spid="_x0000_s1026" style="position:absolute;margin-left:-1in;margin-top:-15.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b/>
        <w:u w:val="single"/>
      </w:rPr>
      <w:t>TEC Installations LTD</w:t>
    </w:r>
  </w:p>
  <w:p w14:paraId="488F844A" w14:textId="1CC8BD36" w:rsidR="00D871E1" w:rsidRDefault="003550B4" w:rsidP="00696B37">
    <w:pPr>
      <w:pStyle w:val="Header"/>
      <w:jc w:val="right"/>
      <w:rPr>
        <w:u w:val="single"/>
      </w:rPr>
    </w:pPr>
    <w:r>
      <w:rPr>
        <w:u w:val="single"/>
      </w:rPr>
      <w:t>Cyber Security</w:t>
    </w:r>
    <w:r w:rsidR="00403B2C">
      <w:rPr>
        <w:u w:val="single"/>
      </w:rPr>
      <w:t xml:space="preserve"> Policy</w:t>
    </w:r>
  </w:p>
  <w:p w14:paraId="7656275C" w14:textId="63747EC3" w:rsidR="00D871E1" w:rsidRPr="00696B37" w:rsidRDefault="00D871E1" w:rsidP="00A0523C">
    <w:pPr>
      <w:pStyle w:val="Header"/>
      <w:jc w:val="cent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3CC9" w14:textId="77777777" w:rsidR="00403B2C" w:rsidRDefault="0040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567"/>
        </w:tabs>
        <w:ind w:left="567" w:hanging="567"/>
      </w:pPr>
      <w:rPr>
        <w:rFonts w:ascii="Tahoma" w:hAnsi="Tahoma"/>
        <w:b w:val="0"/>
        <w:i w:val="0"/>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567"/>
        </w:tabs>
        <w:ind w:left="567" w:hanging="567"/>
      </w:pPr>
      <w:rPr>
        <w:rFonts w:ascii="Tahoma" w:hAnsi="Tahoma"/>
      </w:rPr>
    </w:lvl>
  </w:abstractNum>
  <w:abstractNum w:abstractNumId="3" w15:restartNumberingAfterBreak="0">
    <w:nsid w:val="00000005"/>
    <w:multiLevelType w:val="singleLevel"/>
    <w:tmpl w:val="00000005"/>
    <w:name w:val="WW8Num5"/>
    <w:lvl w:ilvl="0">
      <w:start w:val="1"/>
      <w:numFmt w:val="decimal"/>
      <w:lvlText w:val="%1."/>
      <w:lvlJc w:val="left"/>
      <w:pPr>
        <w:tabs>
          <w:tab w:val="num" w:pos="567"/>
        </w:tabs>
        <w:ind w:left="567" w:hanging="567"/>
      </w:pPr>
      <w:rPr>
        <w:rFonts w:ascii="Symbol" w:hAnsi="Symbol"/>
      </w:rPr>
    </w:lvl>
  </w:abstractNum>
  <w:abstractNum w:abstractNumId="4" w15:restartNumberingAfterBreak="0">
    <w:nsid w:val="00000007"/>
    <w:multiLevelType w:val="singleLevel"/>
    <w:tmpl w:val="00000007"/>
    <w:name w:val="WW8Num7"/>
    <w:lvl w:ilvl="0">
      <w:start w:val="1"/>
      <w:numFmt w:val="decimal"/>
      <w:lvlText w:val="%1."/>
      <w:lvlJc w:val="left"/>
      <w:pPr>
        <w:tabs>
          <w:tab w:val="num" w:pos="567"/>
        </w:tabs>
        <w:ind w:left="567" w:hanging="567"/>
      </w:pPr>
      <w:rPr>
        <w:b w:val="0"/>
        <w:bCs w:val="0"/>
      </w:rPr>
    </w:lvl>
  </w:abstractNum>
  <w:abstractNum w:abstractNumId="5" w15:restartNumberingAfterBreak="0">
    <w:nsid w:val="00000009"/>
    <w:multiLevelType w:val="singleLevel"/>
    <w:tmpl w:val="00000009"/>
    <w:name w:val="WW8Num9"/>
    <w:lvl w:ilvl="0">
      <w:start w:val="1"/>
      <w:numFmt w:val="decimal"/>
      <w:lvlText w:val="%1."/>
      <w:lvlJc w:val="left"/>
      <w:pPr>
        <w:tabs>
          <w:tab w:val="num" w:pos="567"/>
        </w:tabs>
        <w:ind w:left="567" w:hanging="567"/>
      </w:pPr>
      <w:rPr>
        <w:rFonts w:ascii="Tahoma" w:hAnsi="Tahoma"/>
        <w:b w:val="0"/>
        <w:i w:val="0"/>
        <w:sz w:val="24"/>
        <w:szCs w:val="24"/>
      </w:rPr>
    </w:lvl>
  </w:abstractNum>
  <w:abstractNum w:abstractNumId="6" w15:restartNumberingAfterBreak="0">
    <w:nsid w:val="0000000E"/>
    <w:multiLevelType w:val="singleLevel"/>
    <w:tmpl w:val="0000000E"/>
    <w:name w:val="WW8Num14"/>
    <w:lvl w:ilvl="0">
      <w:start w:val="1"/>
      <w:numFmt w:val="decimal"/>
      <w:lvlText w:val="%1."/>
      <w:lvlJc w:val="left"/>
      <w:pPr>
        <w:tabs>
          <w:tab w:val="num" w:pos="567"/>
        </w:tabs>
        <w:ind w:left="567" w:hanging="567"/>
      </w:pPr>
      <w:rPr>
        <w:rFonts w:ascii="Tahoma" w:hAnsi="Tahoma"/>
      </w:rPr>
    </w:lvl>
  </w:abstractNum>
  <w:abstractNum w:abstractNumId="7" w15:restartNumberingAfterBreak="0">
    <w:nsid w:val="0000000F"/>
    <w:multiLevelType w:val="multilevel"/>
    <w:tmpl w:val="0000000F"/>
    <w:name w:val="WW8Num15"/>
    <w:lvl w:ilvl="0">
      <w:start w:val="1"/>
      <w:numFmt w:val="decimal"/>
      <w:lvlText w:val="1.%1"/>
      <w:lvlJc w:val="left"/>
      <w:pPr>
        <w:tabs>
          <w:tab w:val="num" w:pos="850"/>
        </w:tabs>
        <w:ind w:left="850" w:hanging="850"/>
      </w:pPr>
      <w:rPr>
        <w:rFonts w:ascii="Tahoma" w:hAnsi="Tahoma"/>
        <w:b w:val="0"/>
        <w:bCs w:val="0"/>
        <w:sz w:val="24"/>
        <w:szCs w:val="24"/>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ahoma" w:hAnsi="Tahoma"/>
        <w:b w:val="0"/>
        <w:i w:val="0"/>
        <w:sz w:val="24"/>
        <w:szCs w:val="24"/>
      </w:rPr>
    </w:lvl>
  </w:abstractNum>
  <w:abstractNum w:abstractNumId="9" w15:restartNumberingAfterBreak="0">
    <w:nsid w:val="00000012"/>
    <w:multiLevelType w:val="singleLevel"/>
    <w:tmpl w:val="00000012"/>
    <w:name w:val="WW8Num18"/>
    <w:lvl w:ilvl="0">
      <w:start w:val="1"/>
      <w:numFmt w:val="decimal"/>
      <w:lvlText w:val="%1."/>
      <w:lvlJc w:val="left"/>
      <w:pPr>
        <w:tabs>
          <w:tab w:val="num" w:pos="567"/>
        </w:tabs>
        <w:ind w:left="567" w:hanging="567"/>
      </w:pPr>
      <w:rPr>
        <w:rFonts w:ascii="Tahoma" w:eastAsia="Times New Roman" w:hAnsi="Tahoma" w:cs="Times New Roman"/>
        <w:b w:val="0"/>
        <w:bCs w:val="0"/>
        <w:i w:val="0"/>
        <w:sz w:val="24"/>
        <w:szCs w:val="24"/>
      </w:rPr>
    </w:lvl>
  </w:abstractNum>
  <w:abstractNum w:abstractNumId="10" w15:restartNumberingAfterBreak="0">
    <w:nsid w:val="00000013"/>
    <w:multiLevelType w:val="multilevel"/>
    <w:tmpl w:val="00000013"/>
    <w:name w:val="WW8Num19"/>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567"/>
        </w:tabs>
        <w:ind w:left="567" w:hanging="567"/>
      </w:pPr>
      <w:rPr>
        <w:b w:val="0"/>
        <w:bCs w:val="0"/>
      </w:rPr>
    </w:lvl>
  </w:abstractNum>
  <w:abstractNum w:abstractNumId="12" w15:restartNumberingAfterBreak="0">
    <w:nsid w:val="00000015"/>
    <w:multiLevelType w:val="multilevel"/>
    <w:tmpl w:val="389AD5E6"/>
    <w:name w:val="WW8Num21"/>
    <w:lvl w:ilvl="0">
      <w:start w:val="1"/>
      <w:numFmt w:val="decimal"/>
      <w:lvlText w:val="1.%1"/>
      <w:lvlJc w:val="left"/>
      <w:pPr>
        <w:tabs>
          <w:tab w:val="num" w:pos="850"/>
        </w:tabs>
        <w:ind w:left="850" w:hanging="850"/>
      </w:pPr>
      <w:rPr>
        <w:rFonts w:ascii="Tahoma" w:eastAsia="Times New Roman" w:hAnsi="Tahoma" w:cs="Tahoma"/>
        <w:b w:val="0"/>
        <w:bCs/>
        <w:i w:val="0"/>
        <w:color w:val="000000"/>
        <w:sz w:val="22"/>
        <w:szCs w:val="22"/>
        <w:lang w:val="en-GB" w:eastAsia="ar-SA" w:bidi="ar-SA"/>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16"/>
    <w:multiLevelType w:val="multilevel"/>
    <w:tmpl w:val="00000016"/>
    <w:name w:val="WW8Num22"/>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CA7B8D"/>
    <w:multiLevelType w:val="multilevel"/>
    <w:tmpl w:val="559A705E"/>
    <w:lvl w:ilvl="0">
      <w:start w:val="2"/>
      <w:numFmt w:val="decimal"/>
      <w:lvlText w:val="%1"/>
      <w:lvlJc w:val="left"/>
      <w:pPr>
        <w:ind w:left="885" w:hanging="567"/>
      </w:pPr>
      <w:rPr>
        <w:rFonts w:hint="default"/>
        <w:lang w:val="en-GB" w:eastAsia="en-GB" w:bidi="en-GB"/>
      </w:rPr>
    </w:lvl>
    <w:lvl w:ilvl="1">
      <w:start w:val="4"/>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1758" w:hanging="360"/>
      </w:pPr>
      <w:rPr>
        <w:rFonts w:ascii="Symbol" w:eastAsia="Symbol" w:hAnsi="Symbol" w:cs="Symbol" w:hint="default"/>
        <w:w w:val="100"/>
        <w:sz w:val="22"/>
        <w:szCs w:val="22"/>
        <w:lang w:val="en-GB" w:eastAsia="en-GB" w:bidi="en-GB"/>
      </w:rPr>
    </w:lvl>
    <w:lvl w:ilvl="4">
      <w:numFmt w:val="bullet"/>
      <w:lvlText w:val="•"/>
      <w:lvlJc w:val="left"/>
      <w:pPr>
        <w:ind w:left="3796" w:hanging="360"/>
      </w:pPr>
      <w:rPr>
        <w:rFonts w:hint="default"/>
        <w:lang w:val="en-GB" w:eastAsia="en-GB" w:bidi="en-GB"/>
      </w:rPr>
    </w:lvl>
    <w:lvl w:ilvl="5">
      <w:numFmt w:val="bullet"/>
      <w:lvlText w:val="•"/>
      <w:lvlJc w:val="left"/>
      <w:pPr>
        <w:ind w:left="4814" w:hanging="360"/>
      </w:pPr>
      <w:rPr>
        <w:rFonts w:hint="default"/>
        <w:lang w:val="en-GB" w:eastAsia="en-GB" w:bidi="en-GB"/>
      </w:rPr>
    </w:lvl>
    <w:lvl w:ilvl="6">
      <w:numFmt w:val="bullet"/>
      <w:lvlText w:val="•"/>
      <w:lvlJc w:val="left"/>
      <w:pPr>
        <w:ind w:left="5833" w:hanging="360"/>
      </w:pPr>
      <w:rPr>
        <w:rFonts w:hint="default"/>
        <w:lang w:val="en-GB" w:eastAsia="en-GB" w:bidi="en-GB"/>
      </w:rPr>
    </w:lvl>
    <w:lvl w:ilvl="7">
      <w:numFmt w:val="bullet"/>
      <w:lvlText w:val="•"/>
      <w:lvlJc w:val="left"/>
      <w:pPr>
        <w:ind w:left="6851" w:hanging="360"/>
      </w:pPr>
      <w:rPr>
        <w:rFonts w:hint="default"/>
        <w:lang w:val="en-GB" w:eastAsia="en-GB" w:bidi="en-GB"/>
      </w:rPr>
    </w:lvl>
    <w:lvl w:ilvl="8">
      <w:numFmt w:val="bullet"/>
      <w:lvlText w:val="•"/>
      <w:lvlJc w:val="left"/>
      <w:pPr>
        <w:ind w:left="7869" w:hanging="360"/>
      </w:pPr>
      <w:rPr>
        <w:rFonts w:hint="default"/>
        <w:lang w:val="en-GB" w:eastAsia="en-GB" w:bidi="en-GB"/>
      </w:rPr>
    </w:lvl>
  </w:abstractNum>
  <w:abstractNum w:abstractNumId="15" w15:restartNumberingAfterBreak="0">
    <w:nsid w:val="05DC6BBC"/>
    <w:multiLevelType w:val="multilevel"/>
    <w:tmpl w:val="9C0C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B15EA2"/>
    <w:multiLevelType w:val="multilevel"/>
    <w:tmpl w:val="69FC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54988"/>
    <w:multiLevelType w:val="multilevel"/>
    <w:tmpl w:val="6F7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33A8F"/>
    <w:multiLevelType w:val="multilevel"/>
    <w:tmpl w:val="5986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293415"/>
    <w:multiLevelType w:val="multilevel"/>
    <w:tmpl w:val="48704E7E"/>
    <w:lvl w:ilvl="0">
      <w:start w:val="3"/>
      <w:numFmt w:val="decimal"/>
      <w:lvlText w:val="%1"/>
      <w:lvlJc w:val="left"/>
      <w:pPr>
        <w:ind w:left="1038" w:hanging="720"/>
      </w:pPr>
      <w:rPr>
        <w:rFonts w:hint="default"/>
        <w:lang w:val="en-GB" w:eastAsia="en-GB" w:bidi="en-GB"/>
      </w:rPr>
    </w:lvl>
    <w:lvl w:ilvl="1">
      <w:start w:val="1"/>
      <w:numFmt w:val="decimal"/>
      <w:lvlText w:val="%1.%2"/>
      <w:lvlJc w:val="left"/>
      <w:pPr>
        <w:ind w:left="1038" w:hanging="720"/>
      </w:pPr>
      <w:rPr>
        <w:rFonts w:ascii="Calibri" w:eastAsia="Calibri" w:hAnsi="Calibri" w:cs="Calibri" w:hint="default"/>
        <w:b/>
        <w:bCs/>
        <w:spacing w:val="-1"/>
        <w:w w:val="99"/>
        <w:sz w:val="20"/>
        <w:szCs w:val="20"/>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2478" w:hanging="360"/>
      </w:pPr>
      <w:rPr>
        <w:rFonts w:ascii="Symbol" w:eastAsia="Symbol" w:hAnsi="Symbol" w:cs="Symbol" w:hint="default"/>
        <w:w w:val="99"/>
        <w:sz w:val="20"/>
        <w:szCs w:val="20"/>
        <w:lang w:val="en-GB" w:eastAsia="en-GB" w:bidi="en-GB"/>
      </w:rPr>
    </w:lvl>
    <w:lvl w:ilvl="4">
      <w:numFmt w:val="bullet"/>
      <w:lvlText w:val="•"/>
      <w:lvlJc w:val="left"/>
      <w:pPr>
        <w:ind w:left="4955" w:hanging="360"/>
      </w:pPr>
      <w:rPr>
        <w:rFonts w:hint="default"/>
        <w:lang w:val="en-GB" w:eastAsia="en-GB" w:bidi="en-GB"/>
      </w:rPr>
    </w:lvl>
    <w:lvl w:ilvl="5">
      <w:numFmt w:val="bullet"/>
      <w:lvlText w:val="•"/>
      <w:lvlJc w:val="left"/>
      <w:pPr>
        <w:ind w:left="5780" w:hanging="360"/>
      </w:pPr>
      <w:rPr>
        <w:rFonts w:hint="default"/>
        <w:lang w:val="en-GB" w:eastAsia="en-GB" w:bidi="en-GB"/>
      </w:rPr>
    </w:lvl>
    <w:lvl w:ilvl="6">
      <w:numFmt w:val="bullet"/>
      <w:lvlText w:val="•"/>
      <w:lvlJc w:val="left"/>
      <w:pPr>
        <w:ind w:left="6605" w:hanging="360"/>
      </w:pPr>
      <w:rPr>
        <w:rFonts w:hint="default"/>
        <w:lang w:val="en-GB" w:eastAsia="en-GB" w:bidi="en-GB"/>
      </w:rPr>
    </w:lvl>
    <w:lvl w:ilvl="7">
      <w:numFmt w:val="bullet"/>
      <w:lvlText w:val="•"/>
      <w:lvlJc w:val="left"/>
      <w:pPr>
        <w:ind w:left="7430" w:hanging="360"/>
      </w:pPr>
      <w:rPr>
        <w:rFonts w:hint="default"/>
        <w:lang w:val="en-GB" w:eastAsia="en-GB" w:bidi="en-GB"/>
      </w:rPr>
    </w:lvl>
    <w:lvl w:ilvl="8">
      <w:numFmt w:val="bullet"/>
      <w:lvlText w:val="•"/>
      <w:lvlJc w:val="left"/>
      <w:pPr>
        <w:ind w:left="8256" w:hanging="360"/>
      </w:pPr>
      <w:rPr>
        <w:rFonts w:hint="default"/>
        <w:lang w:val="en-GB" w:eastAsia="en-GB" w:bidi="en-GB"/>
      </w:rPr>
    </w:lvl>
  </w:abstractNum>
  <w:abstractNum w:abstractNumId="20" w15:restartNumberingAfterBreak="0">
    <w:nsid w:val="15E7657D"/>
    <w:multiLevelType w:val="multilevel"/>
    <w:tmpl w:val="6C5E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FB3D1C"/>
    <w:multiLevelType w:val="multilevel"/>
    <w:tmpl w:val="1F1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772AB7"/>
    <w:multiLevelType w:val="hybridMultilevel"/>
    <w:tmpl w:val="F600FC5A"/>
    <w:lvl w:ilvl="0" w:tplc="08090001">
      <w:start w:val="1"/>
      <w:numFmt w:val="bullet"/>
      <w:pStyle w:val="Heading1"/>
      <w:lvlText w:val=""/>
      <w:lvlJc w:val="left"/>
      <w:pPr>
        <w:ind w:left="720" w:hanging="360"/>
      </w:pPr>
      <w:rPr>
        <w:rFonts w:ascii="Symbol" w:hAnsi="Symbol" w:hint="default"/>
      </w:rPr>
    </w:lvl>
    <w:lvl w:ilvl="1" w:tplc="08090003">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23" w15:restartNumberingAfterBreak="0">
    <w:nsid w:val="20BE5D41"/>
    <w:multiLevelType w:val="multilevel"/>
    <w:tmpl w:val="9B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9622F7"/>
    <w:multiLevelType w:val="multilevel"/>
    <w:tmpl w:val="21A88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620F95"/>
    <w:multiLevelType w:val="hybridMultilevel"/>
    <w:tmpl w:val="ED5A2EDE"/>
    <w:lvl w:ilvl="0" w:tplc="40FEDEAE">
      <w:numFmt w:val="bullet"/>
      <w:lvlText w:val=""/>
      <w:lvlJc w:val="left"/>
      <w:pPr>
        <w:ind w:left="1181" w:hanging="361"/>
      </w:pPr>
      <w:rPr>
        <w:rFonts w:ascii="Symbol" w:eastAsia="Symbol" w:hAnsi="Symbol" w:cs="Symbol" w:hint="default"/>
        <w:w w:val="100"/>
        <w:sz w:val="20"/>
        <w:szCs w:val="20"/>
        <w:lang w:val="en-GB" w:eastAsia="en-GB" w:bidi="en-GB"/>
      </w:rPr>
    </w:lvl>
    <w:lvl w:ilvl="1" w:tplc="3E7EB378">
      <w:numFmt w:val="bullet"/>
      <w:lvlText w:val="•"/>
      <w:lvlJc w:val="left"/>
      <w:pPr>
        <w:ind w:left="1984" w:hanging="361"/>
      </w:pPr>
      <w:rPr>
        <w:rFonts w:hint="default"/>
        <w:lang w:val="en-GB" w:eastAsia="en-GB" w:bidi="en-GB"/>
      </w:rPr>
    </w:lvl>
    <w:lvl w:ilvl="2" w:tplc="B868F768">
      <w:numFmt w:val="bullet"/>
      <w:lvlText w:val="•"/>
      <w:lvlJc w:val="left"/>
      <w:pPr>
        <w:ind w:left="2789" w:hanging="361"/>
      </w:pPr>
      <w:rPr>
        <w:rFonts w:hint="default"/>
        <w:lang w:val="en-GB" w:eastAsia="en-GB" w:bidi="en-GB"/>
      </w:rPr>
    </w:lvl>
    <w:lvl w:ilvl="3" w:tplc="FAFC22BA">
      <w:numFmt w:val="bullet"/>
      <w:lvlText w:val="•"/>
      <w:lvlJc w:val="left"/>
      <w:pPr>
        <w:ind w:left="3594" w:hanging="361"/>
      </w:pPr>
      <w:rPr>
        <w:rFonts w:hint="default"/>
        <w:lang w:val="en-GB" w:eastAsia="en-GB" w:bidi="en-GB"/>
      </w:rPr>
    </w:lvl>
    <w:lvl w:ilvl="4" w:tplc="BD587C28">
      <w:numFmt w:val="bullet"/>
      <w:lvlText w:val="•"/>
      <w:lvlJc w:val="left"/>
      <w:pPr>
        <w:ind w:left="4399" w:hanging="361"/>
      </w:pPr>
      <w:rPr>
        <w:rFonts w:hint="default"/>
        <w:lang w:val="en-GB" w:eastAsia="en-GB" w:bidi="en-GB"/>
      </w:rPr>
    </w:lvl>
    <w:lvl w:ilvl="5" w:tplc="A564685E">
      <w:numFmt w:val="bullet"/>
      <w:lvlText w:val="•"/>
      <w:lvlJc w:val="left"/>
      <w:pPr>
        <w:ind w:left="5204" w:hanging="361"/>
      </w:pPr>
      <w:rPr>
        <w:rFonts w:hint="default"/>
        <w:lang w:val="en-GB" w:eastAsia="en-GB" w:bidi="en-GB"/>
      </w:rPr>
    </w:lvl>
    <w:lvl w:ilvl="6" w:tplc="46268A46">
      <w:numFmt w:val="bullet"/>
      <w:lvlText w:val="•"/>
      <w:lvlJc w:val="left"/>
      <w:pPr>
        <w:ind w:left="6008" w:hanging="361"/>
      </w:pPr>
      <w:rPr>
        <w:rFonts w:hint="default"/>
        <w:lang w:val="en-GB" w:eastAsia="en-GB" w:bidi="en-GB"/>
      </w:rPr>
    </w:lvl>
    <w:lvl w:ilvl="7" w:tplc="227424F0">
      <w:numFmt w:val="bullet"/>
      <w:lvlText w:val="•"/>
      <w:lvlJc w:val="left"/>
      <w:pPr>
        <w:ind w:left="6813" w:hanging="361"/>
      </w:pPr>
      <w:rPr>
        <w:rFonts w:hint="default"/>
        <w:lang w:val="en-GB" w:eastAsia="en-GB" w:bidi="en-GB"/>
      </w:rPr>
    </w:lvl>
    <w:lvl w:ilvl="8" w:tplc="6D360E52">
      <w:numFmt w:val="bullet"/>
      <w:lvlText w:val="•"/>
      <w:lvlJc w:val="left"/>
      <w:pPr>
        <w:ind w:left="7618" w:hanging="361"/>
      </w:pPr>
      <w:rPr>
        <w:rFonts w:hint="default"/>
        <w:lang w:val="en-GB" w:eastAsia="en-GB" w:bidi="en-GB"/>
      </w:rPr>
    </w:lvl>
  </w:abstractNum>
  <w:abstractNum w:abstractNumId="26" w15:restartNumberingAfterBreak="0">
    <w:nsid w:val="24BF6D2F"/>
    <w:multiLevelType w:val="multilevel"/>
    <w:tmpl w:val="C68A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E10785"/>
    <w:multiLevelType w:val="multilevel"/>
    <w:tmpl w:val="662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2F0843"/>
    <w:multiLevelType w:val="multilevel"/>
    <w:tmpl w:val="519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204EBC"/>
    <w:multiLevelType w:val="multilevel"/>
    <w:tmpl w:val="84A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E21E99"/>
    <w:multiLevelType w:val="multilevel"/>
    <w:tmpl w:val="3A12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F67EDC"/>
    <w:multiLevelType w:val="multilevel"/>
    <w:tmpl w:val="387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4E3BEC"/>
    <w:multiLevelType w:val="multilevel"/>
    <w:tmpl w:val="1E6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F8116C"/>
    <w:multiLevelType w:val="multilevel"/>
    <w:tmpl w:val="85EACCF2"/>
    <w:lvl w:ilvl="0">
      <w:start w:val="1"/>
      <w:numFmt w:val="decimal"/>
      <w:lvlText w:val="%1"/>
      <w:lvlJc w:val="left"/>
      <w:pPr>
        <w:ind w:left="885" w:hanging="567"/>
      </w:pPr>
      <w:rPr>
        <w:rFonts w:ascii="Calibri" w:eastAsia="Calibri" w:hAnsi="Calibri" w:cs="Calibri" w:hint="default"/>
        <w:b/>
        <w:bCs/>
        <w:w w:val="99"/>
        <w:sz w:val="20"/>
        <w:szCs w:val="20"/>
        <w:lang w:val="en-GB" w:eastAsia="en-GB" w:bidi="en-GB"/>
      </w:rPr>
    </w:lvl>
    <w:lvl w:ilvl="1">
      <w:start w:val="1"/>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885" w:hanging="567"/>
      </w:pPr>
      <w:rPr>
        <w:rFonts w:ascii="Calibri" w:eastAsia="Calibri" w:hAnsi="Calibri" w:cs="Calibri" w:hint="default"/>
        <w:w w:val="99"/>
        <w:sz w:val="20"/>
        <w:szCs w:val="20"/>
        <w:lang w:val="en-GB" w:eastAsia="en-GB" w:bidi="en-GB"/>
      </w:rPr>
    </w:lvl>
    <w:lvl w:ilvl="3">
      <w:numFmt w:val="bullet"/>
      <w:lvlText w:val=""/>
      <w:lvlJc w:val="left"/>
      <w:pPr>
        <w:ind w:left="2118" w:hanging="360"/>
      </w:pPr>
      <w:rPr>
        <w:rFonts w:ascii="Symbol" w:eastAsia="Symbol" w:hAnsi="Symbol" w:cs="Symbol" w:hint="default"/>
        <w:w w:val="99"/>
        <w:sz w:val="20"/>
        <w:szCs w:val="20"/>
        <w:lang w:val="en-GB" w:eastAsia="en-GB" w:bidi="en-GB"/>
      </w:rPr>
    </w:lvl>
    <w:lvl w:ilvl="4">
      <w:numFmt w:val="bullet"/>
      <w:lvlText w:val="•"/>
      <w:lvlJc w:val="left"/>
      <w:pPr>
        <w:ind w:left="4715" w:hanging="360"/>
      </w:pPr>
      <w:rPr>
        <w:rFonts w:hint="default"/>
        <w:lang w:val="en-GB" w:eastAsia="en-GB" w:bidi="en-GB"/>
      </w:rPr>
    </w:lvl>
    <w:lvl w:ilvl="5">
      <w:numFmt w:val="bullet"/>
      <w:lvlText w:val="•"/>
      <w:lvlJc w:val="left"/>
      <w:pPr>
        <w:ind w:left="5580" w:hanging="360"/>
      </w:pPr>
      <w:rPr>
        <w:rFonts w:hint="default"/>
        <w:lang w:val="en-GB" w:eastAsia="en-GB" w:bidi="en-GB"/>
      </w:rPr>
    </w:lvl>
    <w:lvl w:ilvl="6">
      <w:numFmt w:val="bullet"/>
      <w:lvlText w:val="•"/>
      <w:lvlJc w:val="left"/>
      <w:pPr>
        <w:ind w:left="6445" w:hanging="360"/>
      </w:pPr>
      <w:rPr>
        <w:rFonts w:hint="default"/>
        <w:lang w:val="en-GB" w:eastAsia="en-GB" w:bidi="en-GB"/>
      </w:rPr>
    </w:lvl>
    <w:lvl w:ilvl="7">
      <w:numFmt w:val="bullet"/>
      <w:lvlText w:val="•"/>
      <w:lvlJc w:val="left"/>
      <w:pPr>
        <w:ind w:left="7310" w:hanging="360"/>
      </w:pPr>
      <w:rPr>
        <w:rFonts w:hint="default"/>
        <w:lang w:val="en-GB" w:eastAsia="en-GB" w:bidi="en-GB"/>
      </w:rPr>
    </w:lvl>
    <w:lvl w:ilvl="8">
      <w:numFmt w:val="bullet"/>
      <w:lvlText w:val="•"/>
      <w:lvlJc w:val="left"/>
      <w:pPr>
        <w:ind w:left="8176" w:hanging="360"/>
      </w:pPr>
      <w:rPr>
        <w:rFonts w:hint="default"/>
        <w:lang w:val="en-GB" w:eastAsia="en-GB" w:bidi="en-GB"/>
      </w:rPr>
    </w:lvl>
  </w:abstractNum>
  <w:abstractNum w:abstractNumId="34" w15:restartNumberingAfterBreak="0">
    <w:nsid w:val="567D4C54"/>
    <w:multiLevelType w:val="multilevel"/>
    <w:tmpl w:val="1F149E96"/>
    <w:lvl w:ilvl="0">
      <w:start w:val="1"/>
      <w:numFmt w:val="decimal"/>
      <w:lvlText w:val="%1."/>
      <w:lvlJc w:val="left"/>
      <w:pPr>
        <w:ind w:left="1038" w:hanging="360"/>
      </w:pPr>
      <w:rPr>
        <w:rFonts w:ascii="Calibri" w:eastAsia="Calibri" w:hAnsi="Calibri" w:cs="Calibri" w:hint="default"/>
        <w:b/>
        <w:bCs/>
        <w:spacing w:val="-1"/>
        <w:w w:val="99"/>
        <w:sz w:val="20"/>
        <w:szCs w:val="20"/>
        <w:lang w:val="en-GB" w:eastAsia="en-GB" w:bidi="en-GB"/>
      </w:rPr>
    </w:lvl>
    <w:lvl w:ilvl="1">
      <w:start w:val="1"/>
      <w:numFmt w:val="decimal"/>
      <w:lvlText w:val="%1.%2"/>
      <w:lvlJc w:val="left"/>
      <w:pPr>
        <w:ind w:left="1398" w:hanging="360"/>
      </w:pPr>
      <w:rPr>
        <w:rFonts w:ascii="Calibri" w:eastAsia="Calibri" w:hAnsi="Calibri" w:cs="Calibri" w:hint="default"/>
        <w:w w:val="99"/>
        <w:sz w:val="20"/>
        <w:szCs w:val="20"/>
        <w:lang w:val="en-GB" w:eastAsia="en-GB" w:bidi="en-GB"/>
      </w:rPr>
    </w:lvl>
    <w:lvl w:ilvl="2">
      <w:numFmt w:val="bullet"/>
      <w:lvlText w:val="•"/>
      <w:lvlJc w:val="left"/>
      <w:pPr>
        <w:ind w:left="2345" w:hanging="360"/>
      </w:pPr>
      <w:rPr>
        <w:rFonts w:hint="default"/>
        <w:lang w:val="en-GB" w:eastAsia="en-GB" w:bidi="en-GB"/>
      </w:rPr>
    </w:lvl>
    <w:lvl w:ilvl="3">
      <w:numFmt w:val="bullet"/>
      <w:lvlText w:val="•"/>
      <w:lvlJc w:val="left"/>
      <w:pPr>
        <w:ind w:left="3290" w:hanging="360"/>
      </w:pPr>
      <w:rPr>
        <w:rFonts w:hint="default"/>
        <w:lang w:val="en-GB" w:eastAsia="en-GB" w:bidi="en-GB"/>
      </w:rPr>
    </w:lvl>
    <w:lvl w:ilvl="4">
      <w:numFmt w:val="bullet"/>
      <w:lvlText w:val="•"/>
      <w:lvlJc w:val="left"/>
      <w:pPr>
        <w:ind w:left="4235" w:hanging="360"/>
      </w:pPr>
      <w:rPr>
        <w:rFonts w:hint="default"/>
        <w:lang w:val="en-GB" w:eastAsia="en-GB" w:bidi="en-GB"/>
      </w:rPr>
    </w:lvl>
    <w:lvl w:ilvl="5">
      <w:numFmt w:val="bullet"/>
      <w:lvlText w:val="•"/>
      <w:lvlJc w:val="left"/>
      <w:pPr>
        <w:ind w:left="5180" w:hanging="360"/>
      </w:pPr>
      <w:rPr>
        <w:rFonts w:hint="default"/>
        <w:lang w:val="en-GB" w:eastAsia="en-GB" w:bidi="en-GB"/>
      </w:rPr>
    </w:lvl>
    <w:lvl w:ilvl="6">
      <w:numFmt w:val="bullet"/>
      <w:lvlText w:val="•"/>
      <w:lvlJc w:val="left"/>
      <w:pPr>
        <w:ind w:left="6125" w:hanging="360"/>
      </w:pPr>
      <w:rPr>
        <w:rFonts w:hint="default"/>
        <w:lang w:val="en-GB" w:eastAsia="en-GB" w:bidi="en-GB"/>
      </w:rPr>
    </w:lvl>
    <w:lvl w:ilvl="7">
      <w:numFmt w:val="bullet"/>
      <w:lvlText w:val="•"/>
      <w:lvlJc w:val="left"/>
      <w:pPr>
        <w:ind w:left="7070" w:hanging="360"/>
      </w:pPr>
      <w:rPr>
        <w:rFonts w:hint="default"/>
        <w:lang w:val="en-GB" w:eastAsia="en-GB" w:bidi="en-GB"/>
      </w:rPr>
    </w:lvl>
    <w:lvl w:ilvl="8">
      <w:numFmt w:val="bullet"/>
      <w:lvlText w:val="•"/>
      <w:lvlJc w:val="left"/>
      <w:pPr>
        <w:ind w:left="8016" w:hanging="360"/>
      </w:pPr>
      <w:rPr>
        <w:rFonts w:hint="default"/>
        <w:lang w:val="en-GB" w:eastAsia="en-GB" w:bidi="en-GB"/>
      </w:rPr>
    </w:lvl>
  </w:abstractNum>
  <w:abstractNum w:abstractNumId="35" w15:restartNumberingAfterBreak="0">
    <w:nsid w:val="63DB1010"/>
    <w:multiLevelType w:val="multilevel"/>
    <w:tmpl w:val="C726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4131E"/>
    <w:multiLevelType w:val="multilevel"/>
    <w:tmpl w:val="531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6296C"/>
    <w:multiLevelType w:val="hybridMultilevel"/>
    <w:tmpl w:val="A5846A72"/>
    <w:lvl w:ilvl="0" w:tplc="1FE05858">
      <w:numFmt w:val="bullet"/>
      <w:lvlText w:val=""/>
      <w:lvlJc w:val="left"/>
      <w:pPr>
        <w:ind w:left="1038" w:hanging="360"/>
      </w:pPr>
      <w:rPr>
        <w:rFonts w:ascii="Symbol" w:eastAsia="Symbol" w:hAnsi="Symbol" w:cs="Symbol" w:hint="default"/>
        <w:w w:val="100"/>
        <w:sz w:val="22"/>
        <w:szCs w:val="22"/>
        <w:lang w:val="en-GB" w:eastAsia="en-GB" w:bidi="en-GB"/>
      </w:rPr>
    </w:lvl>
    <w:lvl w:ilvl="1" w:tplc="B7B64218">
      <w:numFmt w:val="bullet"/>
      <w:lvlText w:val="•"/>
      <w:lvlJc w:val="left"/>
      <w:pPr>
        <w:ind w:left="1926" w:hanging="360"/>
      </w:pPr>
      <w:rPr>
        <w:rFonts w:hint="default"/>
        <w:lang w:val="en-GB" w:eastAsia="en-GB" w:bidi="en-GB"/>
      </w:rPr>
    </w:lvl>
    <w:lvl w:ilvl="2" w:tplc="E44CC846">
      <w:numFmt w:val="bullet"/>
      <w:lvlText w:val="•"/>
      <w:lvlJc w:val="left"/>
      <w:pPr>
        <w:ind w:left="2813" w:hanging="360"/>
      </w:pPr>
      <w:rPr>
        <w:rFonts w:hint="default"/>
        <w:lang w:val="en-GB" w:eastAsia="en-GB" w:bidi="en-GB"/>
      </w:rPr>
    </w:lvl>
    <w:lvl w:ilvl="3" w:tplc="CE9A7926">
      <w:numFmt w:val="bullet"/>
      <w:lvlText w:val="•"/>
      <w:lvlJc w:val="left"/>
      <w:pPr>
        <w:ind w:left="3699" w:hanging="360"/>
      </w:pPr>
      <w:rPr>
        <w:rFonts w:hint="default"/>
        <w:lang w:val="en-GB" w:eastAsia="en-GB" w:bidi="en-GB"/>
      </w:rPr>
    </w:lvl>
    <w:lvl w:ilvl="4" w:tplc="4A1A3B4A">
      <w:numFmt w:val="bullet"/>
      <w:lvlText w:val="•"/>
      <w:lvlJc w:val="left"/>
      <w:pPr>
        <w:ind w:left="4586" w:hanging="360"/>
      </w:pPr>
      <w:rPr>
        <w:rFonts w:hint="default"/>
        <w:lang w:val="en-GB" w:eastAsia="en-GB" w:bidi="en-GB"/>
      </w:rPr>
    </w:lvl>
    <w:lvl w:ilvl="5" w:tplc="F48C2F0E">
      <w:numFmt w:val="bullet"/>
      <w:lvlText w:val="•"/>
      <w:lvlJc w:val="left"/>
      <w:pPr>
        <w:ind w:left="5473" w:hanging="360"/>
      </w:pPr>
      <w:rPr>
        <w:rFonts w:hint="default"/>
        <w:lang w:val="en-GB" w:eastAsia="en-GB" w:bidi="en-GB"/>
      </w:rPr>
    </w:lvl>
    <w:lvl w:ilvl="6" w:tplc="A5B223B0">
      <w:numFmt w:val="bullet"/>
      <w:lvlText w:val="•"/>
      <w:lvlJc w:val="left"/>
      <w:pPr>
        <w:ind w:left="6359" w:hanging="360"/>
      </w:pPr>
      <w:rPr>
        <w:rFonts w:hint="default"/>
        <w:lang w:val="en-GB" w:eastAsia="en-GB" w:bidi="en-GB"/>
      </w:rPr>
    </w:lvl>
    <w:lvl w:ilvl="7" w:tplc="72963DF8">
      <w:numFmt w:val="bullet"/>
      <w:lvlText w:val="•"/>
      <w:lvlJc w:val="left"/>
      <w:pPr>
        <w:ind w:left="7246" w:hanging="360"/>
      </w:pPr>
      <w:rPr>
        <w:rFonts w:hint="default"/>
        <w:lang w:val="en-GB" w:eastAsia="en-GB" w:bidi="en-GB"/>
      </w:rPr>
    </w:lvl>
    <w:lvl w:ilvl="8" w:tplc="AA74A1CE">
      <w:numFmt w:val="bullet"/>
      <w:lvlText w:val="•"/>
      <w:lvlJc w:val="left"/>
      <w:pPr>
        <w:ind w:left="8133" w:hanging="360"/>
      </w:pPr>
      <w:rPr>
        <w:rFonts w:hint="default"/>
        <w:lang w:val="en-GB" w:eastAsia="en-GB" w:bidi="en-GB"/>
      </w:rPr>
    </w:lvl>
  </w:abstractNum>
  <w:abstractNum w:abstractNumId="38" w15:restartNumberingAfterBreak="0">
    <w:nsid w:val="6C63682D"/>
    <w:multiLevelType w:val="multilevel"/>
    <w:tmpl w:val="5AF61C38"/>
    <w:lvl w:ilvl="0">
      <w:start w:val="2"/>
      <w:numFmt w:val="decimal"/>
      <w:lvlText w:val="%1"/>
      <w:lvlJc w:val="left"/>
      <w:pPr>
        <w:ind w:left="1026" w:hanging="708"/>
      </w:pPr>
      <w:rPr>
        <w:rFonts w:hint="default"/>
        <w:lang w:val="en-GB" w:eastAsia="en-GB" w:bidi="en-GB"/>
      </w:rPr>
    </w:lvl>
    <w:lvl w:ilvl="1">
      <w:start w:val="3"/>
      <w:numFmt w:val="decimal"/>
      <w:lvlText w:val="%1.%2"/>
      <w:lvlJc w:val="left"/>
      <w:pPr>
        <w:ind w:left="1026" w:hanging="708"/>
      </w:pPr>
      <w:rPr>
        <w:rFonts w:ascii="Calibri" w:eastAsia="Calibri" w:hAnsi="Calibri" w:cs="Calibri" w:hint="default"/>
        <w:b/>
        <w:bCs/>
        <w:spacing w:val="-2"/>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39" w15:restartNumberingAfterBreak="0">
    <w:nsid w:val="6D0F19BE"/>
    <w:multiLevelType w:val="hybridMultilevel"/>
    <w:tmpl w:val="85AA40E6"/>
    <w:lvl w:ilvl="0" w:tplc="373C5CDA">
      <w:numFmt w:val="bullet"/>
      <w:lvlText w:val=""/>
      <w:lvlJc w:val="left"/>
      <w:pPr>
        <w:ind w:left="2478" w:hanging="360"/>
      </w:pPr>
      <w:rPr>
        <w:rFonts w:ascii="Symbol" w:eastAsia="Symbol" w:hAnsi="Symbol" w:cs="Symbol" w:hint="default"/>
        <w:w w:val="99"/>
        <w:sz w:val="20"/>
        <w:szCs w:val="20"/>
        <w:lang w:val="en-GB" w:eastAsia="en-GB" w:bidi="en-GB"/>
      </w:rPr>
    </w:lvl>
    <w:lvl w:ilvl="1" w:tplc="92BCC26A">
      <w:numFmt w:val="bullet"/>
      <w:lvlText w:val="•"/>
      <w:lvlJc w:val="left"/>
      <w:pPr>
        <w:ind w:left="3222" w:hanging="360"/>
      </w:pPr>
      <w:rPr>
        <w:rFonts w:hint="default"/>
        <w:lang w:val="en-GB" w:eastAsia="en-GB" w:bidi="en-GB"/>
      </w:rPr>
    </w:lvl>
    <w:lvl w:ilvl="2" w:tplc="0818FAD2">
      <w:numFmt w:val="bullet"/>
      <w:lvlText w:val="•"/>
      <w:lvlJc w:val="left"/>
      <w:pPr>
        <w:ind w:left="3965" w:hanging="360"/>
      </w:pPr>
      <w:rPr>
        <w:rFonts w:hint="default"/>
        <w:lang w:val="en-GB" w:eastAsia="en-GB" w:bidi="en-GB"/>
      </w:rPr>
    </w:lvl>
    <w:lvl w:ilvl="3" w:tplc="0BAC11F0">
      <w:numFmt w:val="bullet"/>
      <w:lvlText w:val="•"/>
      <w:lvlJc w:val="left"/>
      <w:pPr>
        <w:ind w:left="4707" w:hanging="360"/>
      </w:pPr>
      <w:rPr>
        <w:rFonts w:hint="default"/>
        <w:lang w:val="en-GB" w:eastAsia="en-GB" w:bidi="en-GB"/>
      </w:rPr>
    </w:lvl>
    <w:lvl w:ilvl="4" w:tplc="AC0CDA98">
      <w:numFmt w:val="bullet"/>
      <w:lvlText w:val="•"/>
      <w:lvlJc w:val="left"/>
      <w:pPr>
        <w:ind w:left="5450" w:hanging="360"/>
      </w:pPr>
      <w:rPr>
        <w:rFonts w:hint="default"/>
        <w:lang w:val="en-GB" w:eastAsia="en-GB" w:bidi="en-GB"/>
      </w:rPr>
    </w:lvl>
    <w:lvl w:ilvl="5" w:tplc="85907C12">
      <w:numFmt w:val="bullet"/>
      <w:lvlText w:val="•"/>
      <w:lvlJc w:val="left"/>
      <w:pPr>
        <w:ind w:left="6193" w:hanging="360"/>
      </w:pPr>
      <w:rPr>
        <w:rFonts w:hint="default"/>
        <w:lang w:val="en-GB" w:eastAsia="en-GB" w:bidi="en-GB"/>
      </w:rPr>
    </w:lvl>
    <w:lvl w:ilvl="6" w:tplc="45484D74">
      <w:numFmt w:val="bullet"/>
      <w:lvlText w:val="•"/>
      <w:lvlJc w:val="left"/>
      <w:pPr>
        <w:ind w:left="6935" w:hanging="360"/>
      </w:pPr>
      <w:rPr>
        <w:rFonts w:hint="default"/>
        <w:lang w:val="en-GB" w:eastAsia="en-GB" w:bidi="en-GB"/>
      </w:rPr>
    </w:lvl>
    <w:lvl w:ilvl="7" w:tplc="EA3A6164">
      <w:numFmt w:val="bullet"/>
      <w:lvlText w:val="•"/>
      <w:lvlJc w:val="left"/>
      <w:pPr>
        <w:ind w:left="7678" w:hanging="360"/>
      </w:pPr>
      <w:rPr>
        <w:rFonts w:hint="default"/>
        <w:lang w:val="en-GB" w:eastAsia="en-GB" w:bidi="en-GB"/>
      </w:rPr>
    </w:lvl>
    <w:lvl w:ilvl="8" w:tplc="CB3C60C0">
      <w:numFmt w:val="bullet"/>
      <w:lvlText w:val="•"/>
      <w:lvlJc w:val="left"/>
      <w:pPr>
        <w:ind w:left="8421" w:hanging="360"/>
      </w:pPr>
      <w:rPr>
        <w:rFonts w:hint="default"/>
        <w:lang w:val="en-GB" w:eastAsia="en-GB" w:bidi="en-GB"/>
      </w:rPr>
    </w:lvl>
  </w:abstractNum>
  <w:abstractNum w:abstractNumId="40" w15:restartNumberingAfterBreak="0">
    <w:nsid w:val="71923139"/>
    <w:multiLevelType w:val="multilevel"/>
    <w:tmpl w:val="144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34668"/>
    <w:multiLevelType w:val="multilevel"/>
    <w:tmpl w:val="D7CE87CC"/>
    <w:lvl w:ilvl="0">
      <w:start w:val="2"/>
      <w:numFmt w:val="decimal"/>
      <w:lvlText w:val="%1"/>
      <w:lvlJc w:val="left"/>
      <w:pPr>
        <w:ind w:left="885" w:hanging="567"/>
      </w:pPr>
      <w:rPr>
        <w:rFonts w:hint="default"/>
        <w:lang w:val="en-GB" w:eastAsia="en-GB" w:bidi="en-GB"/>
      </w:rPr>
    </w:lvl>
    <w:lvl w:ilvl="1">
      <w:start w:val="2"/>
      <w:numFmt w:val="decimal"/>
      <w:lvlText w:val="%1.%2"/>
      <w:lvlJc w:val="left"/>
      <w:pPr>
        <w:ind w:left="885" w:hanging="567"/>
      </w:pPr>
      <w:rPr>
        <w:rFonts w:ascii="Calibri" w:eastAsia="Calibri" w:hAnsi="Calibri" w:cs="Calibri" w:hint="default"/>
        <w:b/>
        <w:bCs/>
        <w:spacing w:val="-1"/>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42" w15:restartNumberingAfterBreak="0">
    <w:nsid w:val="76B70A5F"/>
    <w:multiLevelType w:val="multilevel"/>
    <w:tmpl w:val="07C2D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5D0523"/>
    <w:multiLevelType w:val="multilevel"/>
    <w:tmpl w:val="825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E4DAE"/>
    <w:multiLevelType w:val="multilevel"/>
    <w:tmpl w:val="9C5E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849546">
    <w:abstractNumId w:val="22"/>
  </w:num>
  <w:num w:numId="2" w16cid:durableId="1498419914">
    <w:abstractNumId w:val="33"/>
  </w:num>
  <w:num w:numId="3" w16cid:durableId="968052702">
    <w:abstractNumId w:val="34"/>
  </w:num>
  <w:num w:numId="4" w16cid:durableId="1861579586">
    <w:abstractNumId w:val="38"/>
  </w:num>
  <w:num w:numId="5" w16cid:durableId="1730805788">
    <w:abstractNumId w:val="41"/>
  </w:num>
  <w:num w:numId="6" w16cid:durableId="338240766">
    <w:abstractNumId w:val="14"/>
  </w:num>
  <w:num w:numId="7" w16cid:durableId="2021852244">
    <w:abstractNumId w:val="39"/>
  </w:num>
  <w:num w:numId="8" w16cid:durableId="482625815">
    <w:abstractNumId w:val="19"/>
  </w:num>
  <w:num w:numId="9" w16cid:durableId="89156322">
    <w:abstractNumId w:val="37"/>
  </w:num>
  <w:num w:numId="10" w16cid:durableId="1404332352">
    <w:abstractNumId w:val="25"/>
  </w:num>
  <w:num w:numId="11" w16cid:durableId="295305702">
    <w:abstractNumId w:val="43"/>
  </w:num>
  <w:num w:numId="12" w16cid:durableId="423957190">
    <w:abstractNumId w:val="42"/>
  </w:num>
  <w:num w:numId="13" w16cid:durableId="1666126222">
    <w:abstractNumId w:val="36"/>
  </w:num>
  <w:num w:numId="14" w16cid:durableId="1683698601">
    <w:abstractNumId w:val="20"/>
  </w:num>
  <w:num w:numId="15" w16cid:durableId="1429813956">
    <w:abstractNumId w:val="24"/>
  </w:num>
  <w:num w:numId="16" w16cid:durableId="1726178621">
    <w:abstractNumId w:val="29"/>
  </w:num>
  <w:num w:numId="17" w16cid:durableId="869805640">
    <w:abstractNumId w:val="17"/>
  </w:num>
  <w:num w:numId="18" w16cid:durableId="1450586027">
    <w:abstractNumId w:val="31"/>
  </w:num>
  <w:num w:numId="19" w16cid:durableId="878666729">
    <w:abstractNumId w:val="35"/>
  </w:num>
  <w:num w:numId="20" w16cid:durableId="785197135">
    <w:abstractNumId w:val="32"/>
  </w:num>
  <w:num w:numId="21" w16cid:durableId="1061749412">
    <w:abstractNumId w:val="27"/>
  </w:num>
  <w:num w:numId="22" w16cid:durableId="1850489466">
    <w:abstractNumId w:val="28"/>
  </w:num>
  <w:num w:numId="23" w16cid:durableId="761800628">
    <w:abstractNumId w:val="21"/>
  </w:num>
  <w:num w:numId="24" w16cid:durableId="960041124">
    <w:abstractNumId w:val="40"/>
  </w:num>
  <w:num w:numId="25" w16cid:durableId="216430806">
    <w:abstractNumId w:val="23"/>
  </w:num>
  <w:num w:numId="26" w16cid:durableId="800195783">
    <w:abstractNumId w:val="16"/>
  </w:num>
  <w:num w:numId="27" w16cid:durableId="776876449">
    <w:abstractNumId w:val="15"/>
  </w:num>
  <w:num w:numId="28" w16cid:durableId="761683006">
    <w:abstractNumId w:val="26"/>
  </w:num>
  <w:num w:numId="29" w16cid:durableId="13775815">
    <w:abstractNumId w:val="44"/>
  </w:num>
  <w:num w:numId="30" w16cid:durableId="710612003">
    <w:abstractNumId w:val="18"/>
  </w:num>
  <w:num w:numId="31" w16cid:durableId="156048193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37"/>
    <w:rsid w:val="000135B1"/>
    <w:rsid w:val="00037CA7"/>
    <w:rsid w:val="000631BC"/>
    <w:rsid w:val="0007527B"/>
    <w:rsid w:val="00093D1B"/>
    <w:rsid w:val="000D7256"/>
    <w:rsid w:val="000E6780"/>
    <w:rsid w:val="001065B3"/>
    <w:rsid w:val="0016591C"/>
    <w:rsid w:val="00181400"/>
    <w:rsid w:val="001A2C84"/>
    <w:rsid w:val="0023790F"/>
    <w:rsid w:val="00261321"/>
    <w:rsid w:val="00281FAA"/>
    <w:rsid w:val="002D0230"/>
    <w:rsid w:val="002F51B1"/>
    <w:rsid w:val="003134C2"/>
    <w:rsid w:val="003335EB"/>
    <w:rsid w:val="003428E8"/>
    <w:rsid w:val="003550B4"/>
    <w:rsid w:val="003638F8"/>
    <w:rsid w:val="00393C88"/>
    <w:rsid w:val="003958D7"/>
    <w:rsid w:val="003A0233"/>
    <w:rsid w:val="003B5783"/>
    <w:rsid w:val="003C3EE3"/>
    <w:rsid w:val="003C76CC"/>
    <w:rsid w:val="003D1244"/>
    <w:rsid w:val="00403B2C"/>
    <w:rsid w:val="00423940"/>
    <w:rsid w:val="004257DC"/>
    <w:rsid w:val="0042649C"/>
    <w:rsid w:val="004419BD"/>
    <w:rsid w:val="0044309D"/>
    <w:rsid w:val="004735D0"/>
    <w:rsid w:val="00475331"/>
    <w:rsid w:val="0048194B"/>
    <w:rsid w:val="004C492F"/>
    <w:rsid w:val="004F7B77"/>
    <w:rsid w:val="00514C24"/>
    <w:rsid w:val="00557998"/>
    <w:rsid w:val="005B51EE"/>
    <w:rsid w:val="005E47CA"/>
    <w:rsid w:val="00637964"/>
    <w:rsid w:val="00696B37"/>
    <w:rsid w:val="006A6980"/>
    <w:rsid w:val="006C64EA"/>
    <w:rsid w:val="006D7D8A"/>
    <w:rsid w:val="0070229A"/>
    <w:rsid w:val="00707299"/>
    <w:rsid w:val="007333B8"/>
    <w:rsid w:val="00772614"/>
    <w:rsid w:val="007743E2"/>
    <w:rsid w:val="00785724"/>
    <w:rsid w:val="007962D7"/>
    <w:rsid w:val="007D5931"/>
    <w:rsid w:val="00803720"/>
    <w:rsid w:val="00820E94"/>
    <w:rsid w:val="008323F4"/>
    <w:rsid w:val="008506C0"/>
    <w:rsid w:val="00852832"/>
    <w:rsid w:val="00853A40"/>
    <w:rsid w:val="00885726"/>
    <w:rsid w:val="008D337D"/>
    <w:rsid w:val="008F1D82"/>
    <w:rsid w:val="0098047F"/>
    <w:rsid w:val="009A66D3"/>
    <w:rsid w:val="009D5C58"/>
    <w:rsid w:val="00A0523C"/>
    <w:rsid w:val="00A248E5"/>
    <w:rsid w:val="00A31232"/>
    <w:rsid w:val="00A52BE8"/>
    <w:rsid w:val="00A92333"/>
    <w:rsid w:val="00AE58A6"/>
    <w:rsid w:val="00B07D7D"/>
    <w:rsid w:val="00B267BB"/>
    <w:rsid w:val="00B62D0D"/>
    <w:rsid w:val="00B77D80"/>
    <w:rsid w:val="00BC1337"/>
    <w:rsid w:val="00C16D1A"/>
    <w:rsid w:val="00C2091D"/>
    <w:rsid w:val="00C20D84"/>
    <w:rsid w:val="00C90B58"/>
    <w:rsid w:val="00CA2092"/>
    <w:rsid w:val="00CB333E"/>
    <w:rsid w:val="00CE1F24"/>
    <w:rsid w:val="00CE6A57"/>
    <w:rsid w:val="00CF3078"/>
    <w:rsid w:val="00CF636B"/>
    <w:rsid w:val="00CF70C6"/>
    <w:rsid w:val="00D37219"/>
    <w:rsid w:val="00D63F76"/>
    <w:rsid w:val="00D82503"/>
    <w:rsid w:val="00D871E1"/>
    <w:rsid w:val="00DE35A1"/>
    <w:rsid w:val="00E33BBA"/>
    <w:rsid w:val="00EB040C"/>
    <w:rsid w:val="00F31A0B"/>
    <w:rsid w:val="00F351E9"/>
    <w:rsid w:val="00F364B4"/>
    <w:rsid w:val="00F43CF2"/>
    <w:rsid w:val="00F55C0B"/>
    <w:rsid w:val="00F624C1"/>
    <w:rsid w:val="00F70AA9"/>
    <w:rsid w:val="00FC1C7E"/>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6488"/>
  <w15:chartTrackingRefBased/>
  <w15:docId w15:val="{34D826BA-6108-4BD8-AB73-C4E12CE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D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9"/>
    <w:qFormat/>
    <w:rsid w:val="009A66D3"/>
    <w:pPr>
      <w:keepNext/>
      <w:numPr>
        <w:numId w:val="1"/>
      </w:numPr>
      <w:tabs>
        <w:tab w:val="left" w:pos="-720"/>
      </w:tabs>
      <w:spacing w:line="240" w:lineRule="atLeast"/>
      <w:jc w:val="center"/>
      <w:outlineLvl w:val="0"/>
    </w:pPr>
    <w:rPr>
      <w:rFonts w:ascii="Tms Rmn" w:hAnsi="Tms Rmn"/>
      <w:b/>
    </w:rPr>
  </w:style>
  <w:style w:type="paragraph" w:styleId="Heading2">
    <w:name w:val="heading 2"/>
    <w:basedOn w:val="Normal"/>
    <w:next w:val="Normal"/>
    <w:link w:val="Heading2Char"/>
    <w:uiPriority w:val="99"/>
    <w:qFormat/>
    <w:rsid w:val="009A66D3"/>
    <w:pPr>
      <w:keepNext/>
      <w:numPr>
        <w:ilvl w:val="1"/>
        <w:numId w:val="1"/>
      </w:numPr>
      <w:outlineLvl w:val="1"/>
    </w:pPr>
    <w:rPr>
      <w:b/>
    </w:rPr>
  </w:style>
  <w:style w:type="paragraph" w:styleId="Heading3">
    <w:name w:val="heading 3"/>
    <w:basedOn w:val="Normal"/>
    <w:next w:val="Normal"/>
    <w:link w:val="Heading3Char"/>
    <w:uiPriority w:val="99"/>
    <w:qFormat/>
    <w:rsid w:val="009A66D3"/>
    <w:pPr>
      <w:keepNext/>
      <w:numPr>
        <w:ilvl w:val="2"/>
        <w:numId w:val="1"/>
      </w:numPr>
      <w:ind w:left="720"/>
      <w:outlineLvl w:val="2"/>
    </w:pPr>
    <w:rPr>
      <w:b/>
    </w:rPr>
  </w:style>
  <w:style w:type="paragraph" w:styleId="Heading4">
    <w:name w:val="heading 4"/>
    <w:basedOn w:val="Normal"/>
    <w:next w:val="Normal"/>
    <w:link w:val="Heading4Char"/>
    <w:qFormat/>
    <w:rsid w:val="009A66D3"/>
    <w:pPr>
      <w:keepNext/>
      <w:numPr>
        <w:ilvl w:val="3"/>
        <w:numId w:val="1"/>
      </w:numPr>
      <w:tabs>
        <w:tab w:val="center" w:pos="4153"/>
      </w:tabs>
      <w:spacing w:line="240" w:lineRule="atLeast"/>
      <w:jc w:val="center"/>
      <w:outlineLvl w:val="3"/>
    </w:pPr>
    <w:rPr>
      <w:rFonts w:ascii="Tahoma" w:hAnsi="Tahoma"/>
      <w:b/>
      <w:sz w:val="40"/>
    </w:rPr>
  </w:style>
  <w:style w:type="paragraph" w:styleId="Heading5">
    <w:name w:val="heading 5"/>
    <w:basedOn w:val="Normal"/>
    <w:next w:val="Normal"/>
    <w:link w:val="Heading5Char"/>
    <w:qFormat/>
    <w:rsid w:val="009A66D3"/>
    <w:pPr>
      <w:keepNext/>
      <w:numPr>
        <w:ilvl w:val="4"/>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4"/>
    </w:pPr>
    <w:rPr>
      <w:b/>
      <w:sz w:val="28"/>
    </w:rPr>
  </w:style>
  <w:style w:type="paragraph" w:styleId="Heading6">
    <w:name w:val="heading 6"/>
    <w:basedOn w:val="Normal"/>
    <w:next w:val="Normal"/>
    <w:link w:val="Heading6Char"/>
    <w:qFormat/>
    <w:rsid w:val="009A66D3"/>
    <w:pPr>
      <w:keepNext/>
      <w:numPr>
        <w:ilvl w:val="5"/>
        <w:numId w:val="1"/>
      </w:numPr>
      <w:jc w:val="center"/>
      <w:outlineLvl w:val="5"/>
    </w:pPr>
    <w:rPr>
      <w:b/>
      <w:bCs/>
      <w:sz w:val="36"/>
    </w:rPr>
  </w:style>
  <w:style w:type="paragraph" w:styleId="Heading7">
    <w:name w:val="heading 7"/>
    <w:basedOn w:val="Normal"/>
    <w:next w:val="Normal"/>
    <w:link w:val="Heading7Char"/>
    <w:qFormat/>
    <w:rsid w:val="009A66D3"/>
    <w:pPr>
      <w:keepNext/>
      <w:numPr>
        <w:ilvl w:val="6"/>
        <w:numId w:val="1"/>
      </w:numPr>
      <w:jc w:val="center"/>
      <w:outlineLvl w:val="6"/>
    </w:pPr>
    <w:rPr>
      <w:b/>
      <w:sz w:val="22"/>
      <w:szCs w:val="22"/>
    </w:rPr>
  </w:style>
  <w:style w:type="paragraph" w:styleId="Heading8">
    <w:name w:val="heading 8"/>
    <w:basedOn w:val="Normal"/>
    <w:next w:val="Normal"/>
    <w:link w:val="Heading8Char"/>
    <w:qFormat/>
    <w:rsid w:val="009A66D3"/>
    <w:pPr>
      <w:keepNext/>
      <w:numPr>
        <w:ilvl w:val="7"/>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sz w:val="28"/>
    </w:rPr>
  </w:style>
  <w:style w:type="paragraph" w:styleId="Heading9">
    <w:name w:val="heading 9"/>
    <w:basedOn w:val="Normal"/>
    <w:next w:val="Normal"/>
    <w:link w:val="Heading9Char"/>
    <w:qFormat/>
    <w:rsid w:val="009A66D3"/>
    <w:pPr>
      <w:keepNext/>
      <w:numPr>
        <w:ilvl w:val="8"/>
        <w:numId w:val="1"/>
      </w:numPr>
      <w:tabs>
        <w:tab w:val="left" w:pos="-720"/>
      </w:tabs>
      <w:spacing w:line="240" w:lineRule="atLeast"/>
      <w:jc w:val="center"/>
      <w:outlineLvl w:val="8"/>
    </w:pPr>
    <w:rPr>
      <w:rFonts w:ascii="Tempus Sans ITC" w:hAnsi="Tempus Sans ITC"/>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37"/>
    <w:pPr>
      <w:tabs>
        <w:tab w:val="center" w:pos="4513"/>
        <w:tab w:val="right" w:pos="9026"/>
      </w:tabs>
    </w:pPr>
  </w:style>
  <w:style w:type="character" w:customStyle="1" w:styleId="HeaderChar">
    <w:name w:val="Header Char"/>
    <w:basedOn w:val="DefaultParagraphFont"/>
    <w:link w:val="Header"/>
    <w:uiPriority w:val="99"/>
    <w:rsid w:val="00696B37"/>
  </w:style>
  <w:style w:type="paragraph" w:styleId="Footer">
    <w:name w:val="footer"/>
    <w:basedOn w:val="Normal"/>
    <w:link w:val="FooterChar"/>
    <w:unhideWhenUsed/>
    <w:rsid w:val="00696B37"/>
    <w:pPr>
      <w:tabs>
        <w:tab w:val="center" w:pos="4513"/>
        <w:tab w:val="right" w:pos="9026"/>
      </w:tabs>
    </w:pPr>
  </w:style>
  <w:style w:type="character" w:customStyle="1" w:styleId="FooterChar">
    <w:name w:val="Footer Char"/>
    <w:basedOn w:val="DefaultParagraphFont"/>
    <w:link w:val="Footer"/>
    <w:rsid w:val="00696B37"/>
  </w:style>
  <w:style w:type="paragraph" w:styleId="NoSpacing">
    <w:name w:val="No Spacing"/>
    <w:uiPriority w:val="1"/>
    <w:qFormat/>
    <w:rsid w:val="00696B37"/>
    <w:pPr>
      <w:spacing w:after="0" w:line="240" w:lineRule="auto"/>
    </w:pPr>
  </w:style>
  <w:style w:type="character" w:customStyle="1" w:styleId="Heading1Char">
    <w:name w:val="Heading 1 Char"/>
    <w:basedOn w:val="DefaultParagraphFont"/>
    <w:link w:val="Heading1"/>
    <w:uiPriority w:val="99"/>
    <w:rsid w:val="009A66D3"/>
    <w:rPr>
      <w:rFonts w:ascii="Tms Rmn" w:eastAsia="Times New Roman" w:hAnsi="Tms Rmn" w:cs="Times New Roman"/>
      <w:b/>
      <w:sz w:val="20"/>
      <w:szCs w:val="20"/>
      <w:lang w:eastAsia="ar-SA"/>
    </w:rPr>
  </w:style>
  <w:style w:type="character" w:customStyle="1" w:styleId="Heading2Char">
    <w:name w:val="Heading 2 Char"/>
    <w:basedOn w:val="DefaultParagraphFont"/>
    <w:link w:val="Heading2"/>
    <w:uiPriority w:val="99"/>
    <w:rsid w:val="009A66D3"/>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uiPriority w:val="99"/>
    <w:rsid w:val="009A66D3"/>
    <w:rPr>
      <w:rFonts w:ascii="Times New Roman" w:eastAsia="Times New Roman" w:hAnsi="Times New Roman" w:cs="Times New Roman"/>
      <w:b/>
      <w:sz w:val="20"/>
      <w:szCs w:val="20"/>
      <w:lang w:eastAsia="ar-SA"/>
    </w:rPr>
  </w:style>
  <w:style w:type="character" w:customStyle="1" w:styleId="Heading4Char">
    <w:name w:val="Heading 4 Char"/>
    <w:basedOn w:val="DefaultParagraphFont"/>
    <w:link w:val="Heading4"/>
    <w:rsid w:val="009A66D3"/>
    <w:rPr>
      <w:rFonts w:ascii="Tahoma" w:eastAsia="Times New Roman" w:hAnsi="Tahoma" w:cs="Times New Roman"/>
      <w:b/>
      <w:sz w:val="40"/>
      <w:szCs w:val="20"/>
      <w:lang w:eastAsia="ar-SA"/>
    </w:rPr>
  </w:style>
  <w:style w:type="character" w:customStyle="1" w:styleId="Heading5Char">
    <w:name w:val="Heading 5 Char"/>
    <w:basedOn w:val="DefaultParagraphFont"/>
    <w:link w:val="Heading5"/>
    <w:rsid w:val="009A66D3"/>
    <w:rPr>
      <w:rFonts w:ascii="Times New Roman" w:eastAsia="Times New Roman" w:hAnsi="Times New Roman" w:cs="Times New Roman"/>
      <w:b/>
      <w:sz w:val="28"/>
      <w:szCs w:val="20"/>
      <w:lang w:eastAsia="ar-SA"/>
    </w:rPr>
  </w:style>
  <w:style w:type="character" w:customStyle="1" w:styleId="Heading6Char">
    <w:name w:val="Heading 6 Char"/>
    <w:basedOn w:val="DefaultParagraphFont"/>
    <w:link w:val="Heading6"/>
    <w:rsid w:val="009A66D3"/>
    <w:rPr>
      <w:rFonts w:ascii="Times New Roman" w:eastAsia="Times New Roman" w:hAnsi="Times New Roman" w:cs="Times New Roman"/>
      <w:b/>
      <w:bCs/>
      <w:sz w:val="36"/>
      <w:szCs w:val="20"/>
      <w:lang w:eastAsia="ar-SA"/>
    </w:rPr>
  </w:style>
  <w:style w:type="character" w:customStyle="1" w:styleId="Heading7Char">
    <w:name w:val="Heading 7 Char"/>
    <w:basedOn w:val="DefaultParagraphFont"/>
    <w:link w:val="Heading7"/>
    <w:rsid w:val="009A66D3"/>
    <w:rPr>
      <w:rFonts w:ascii="Times New Roman" w:eastAsia="Times New Roman" w:hAnsi="Times New Roman" w:cs="Times New Roman"/>
      <w:b/>
      <w:lang w:eastAsia="ar-SA"/>
    </w:rPr>
  </w:style>
  <w:style w:type="character" w:customStyle="1" w:styleId="Heading8Char">
    <w:name w:val="Heading 8 Char"/>
    <w:basedOn w:val="DefaultParagraphFont"/>
    <w:link w:val="Heading8"/>
    <w:rsid w:val="009A66D3"/>
    <w:rPr>
      <w:rFonts w:ascii="Times New Roman" w:eastAsia="Times New Roman" w:hAnsi="Times New Roman" w:cs="Times New Roman"/>
      <w:sz w:val="28"/>
      <w:szCs w:val="20"/>
      <w:lang w:eastAsia="ar-SA"/>
    </w:rPr>
  </w:style>
  <w:style w:type="character" w:customStyle="1" w:styleId="Heading9Char">
    <w:name w:val="Heading 9 Char"/>
    <w:basedOn w:val="DefaultParagraphFont"/>
    <w:link w:val="Heading9"/>
    <w:rsid w:val="009A66D3"/>
    <w:rPr>
      <w:rFonts w:ascii="Tempus Sans ITC" w:eastAsia="Times New Roman" w:hAnsi="Tempus Sans ITC" w:cs="Times New Roman"/>
      <w:b/>
      <w:sz w:val="18"/>
      <w:szCs w:val="20"/>
      <w:lang w:eastAsia="ar-SA"/>
    </w:rPr>
  </w:style>
  <w:style w:type="character" w:customStyle="1" w:styleId="WW8Num2z0">
    <w:name w:val="WW8Num2z0"/>
    <w:rsid w:val="009A66D3"/>
    <w:rPr>
      <w:rFonts w:ascii="Tahoma" w:hAnsi="Tahoma"/>
      <w:b w:val="0"/>
      <w:i w:val="0"/>
      <w:sz w:val="24"/>
      <w:szCs w:val="24"/>
    </w:rPr>
  </w:style>
  <w:style w:type="character" w:customStyle="1" w:styleId="WW8Num3z0">
    <w:name w:val="WW8Num3z0"/>
    <w:rsid w:val="009A66D3"/>
    <w:rPr>
      <w:rFonts w:ascii="Tahoma" w:hAnsi="Tahoma"/>
      <w:b w:val="0"/>
      <w:i w:val="0"/>
      <w:sz w:val="24"/>
      <w:szCs w:val="24"/>
    </w:rPr>
  </w:style>
  <w:style w:type="character" w:customStyle="1" w:styleId="WW8Num4z0">
    <w:name w:val="WW8Num4z0"/>
    <w:rsid w:val="009A66D3"/>
    <w:rPr>
      <w:rFonts w:ascii="Tahoma" w:hAnsi="Tahoma"/>
    </w:rPr>
  </w:style>
  <w:style w:type="character" w:customStyle="1" w:styleId="WW8Num5z0">
    <w:name w:val="WW8Num5z0"/>
    <w:rsid w:val="009A66D3"/>
    <w:rPr>
      <w:rFonts w:ascii="Symbol" w:hAnsi="Symbol"/>
    </w:rPr>
  </w:style>
  <w:style w:type="character" w:customStyle="1" w:styleId="WW8Num6z0">
    <w:name w:val="WW8Num6z0"/>
    <w:rsid w:val="009A66D3"/>
    <w:rPr>
      <w:rFonts w:ascii="Symbol" w:hAnsi="Symbol"/>
    </w:rPr>
  </w:style>
  <w:style w:type="character" w:customStyle="1" w:styleId="WW8Num7z0">
    <w:name w:val="WW8Num7z0"/>
    <w:rsid w:val="009A66D3"/>
    <w:rPr>
      <w:b w:val="0"/>
      <w:bCs w:val="0"/>
    </w:rPr>
  </w:style>
  <w:style w:type="character" w:customStyle="1" w:styleId="WW8Num8z0">
    <w:name w:val="WW8Num8z0"/>
    <w:rsid w:val="009A66D3"/>
    <w:rPr>
      <w:b w:val="0"/>
      <w:bCs w:val="0"/>
    </w:rPr>
  </w:style>
  <w:style w:type="character" w:customStyle="1" w:styleId="WW8Num9z0">
    <w:name w:val="WW8Num9z0"/>
    <w:rsid w:val="009A66D3"/>
    <w:rPr>
      <w:rFonts w:ascii="Tahoma" w:hAnsi="Tahoma"/>
      <w:b w:val="0"/>
      <w:i w:val="0"/>
      <w:sz w:val="24"/>
      <w:szCs w:val="24"/>
    </w:rPr>
  </w:style>
  <w:style w:type="character" w:customStyle="1" w:styleId="WW8Num10z0">
    <w:name w:val="WW8Num10z0"/>
    <w:rsid w:val="009A66D3"/>
    <w:rPr>
      <w:rFonts w:ascii="Tahoma" w:hAnsi="Tahoma"/>
      <w:b w:val="0"/>
      <w:i w:val="0"/>
      <w:sz w:val="24"/>
      <w:szCs w:val="24"/>
    </w:rPr>
  </w:style>
  <w:style w:type="character" w:customStyle="1" w:styleId="WW8Num11z0">
    <w:name w:val="WW8Num11z0"/>
    <w:rsid w:val="009A66D3"/>
    <w:rPr>
      <w:rFonts w:ascii="Symbol" w:hAnsi="Symbol"/>
    </w:rPr>
  </w:style>
  <w:style w:type="character" w:customStyle="1" w:styleId="WW8Num12z0">
    <w:name w:val="WW8Num12z0"/>
    <w:rsid w:val="009A66D3"/>
    <w:rPr>
      <w:b w:val="0"/>
    </w:rPr>
  </w:style>
  <w:style w:type="character" w:customStyle="1" w:styleId="WW8Num13z0">
    <w:name w:val="WW8Num13z0"/>
    <w:rsid w:val="009A66D3"/>
    <w:rPr>
      <w:rFonts w:ascii="Tahoma" w:hAnsi="Tahoma"/>
    </w:rPr>
  </w:style>
  <w:style w:type="character" w:customStyle="1" w:styleId="WW8Num14z0">
    <w:name w:val="WW8Num14z0"/>
    <w:rsid w:val="009A66D3"/>
    <w:rPr>
      <w:rFonts w:ascii="Tahoma" w:hAnsi="Tahoma"/>
    </w:rPr>
  </w:style>
  <w:style w:type="character" w:customStyle="1" w:styleId="WW8Num15z0">
    <w:name w:val="WW8Num15z0"/>
    <w:rsid w:val="009A66D3"/>
    <w:rPr>
      <w:rFonts w:ascii="Tahoma" w:hAnsi="Tahoma"/>
      <w:b w:val="0"/>
      <w:bCs w:val="0"/>
      <w:sz w:val="24"/>
      <w:szCs w:val="24"/>
    </w:rPr>
  </w:style>
  <w:style w:type="character" w:customStyle="1" w:styleId="WW8Num16z0">
    <w:name w:val="WW8Num16z0"/>
    <w:rsid w:val="009A66D3"/>
    <w:rPr>
      <w:rFonts w:ascii="Tahoma" w:hAnsi="Tahoma"/>
      <w:sz w:val="24"/>
      <w:szCs w:val="24"/>
    </w:rPr>
  </w:style>
  <w:style w:type="character" w:customStyle="1" w:styleId="WW8Num17z0">
    <w:name w:val="WW8Num17z0"/>
    <w:rsid w:val="009A66D3"/>
    <w:rPr>
      <w:rFonts w:ascii="Tahoma" w:hAnsi="Tahoma"/>
      <w:b w:val="0"/>
      <w:i w:val="0"/>
      <w:sz w:val="24"/>
      <w:szCs w:val="24"/>
    </w:rPr>
  </w:style>
  <w:style w:type="character" w:customStyle="1" w:styleId="WW8Num18z0">
    <w:name w:val="WW8Num18z0"/>
    <w:rsid w:val="009A66D3"/>
    <w:rPr>
      <w:rFonts w:ascii="Tahoma" w:eastAsia="Times New Roman" w:hAnsi="Tahoma" w:cs="Times New Roman"/>
      <w:b w:val="0"/>
      <w:bCs w:val="0"/>
      <w:i w:val="0"/>
      <w:sz w:val="24"/>
      <w:szCs w:val="24"/>
    </w:rPr>
  </w:style>
  <w:style w:type="character" w:customStyle="1" w:styleId="WW8Num19z0">
    <w:name w:val="WW8Num19z0"/>
    <w:rsid w:val="009A66D3"/>
    <w:rPr>
      <w:b w:val="0"/>
      <w:bCs w:val="0"/>
    </w:rPr>
  </w:style>
  <w:style w:type="character" w:customStyle="1" w:styleId="WW8Num19z1">
    <w:name w:val="WW8Num19z1"/>
    <w:rsid w:val="009A66D3"/>
    <w:rPr>
      <w:b/>
    </w:rPr>
  </w:style>
  <w:style w:type="character" w:customStyle="1" w:styleId="WW8Num20z0">
    <w:name w:val="WW8Num20z0"/>
    <w:rsid w:val="009A66D3"/>
    <w:rPr>
      <w:b w:val="0"/>
      <w:bCs w:val="0"/>
    </w:rPr>
  </w:style>
  <w:style w:type="character" w:customStyle="1" w:styleId="WW8Num21z0">
    <w:name w:val="WW8Num21z0"/>
    <w:rsid w:val="009A66D3"/>
    <w:rPr>
      <w:rFonts w:ascii="Tahoma" w:eastAsia="Times New Roman" w:hAnsi="Tahoma" w:cs="Tahoma"/>
      <w:b w:val="0"/>
      <w:bCs/>
      <w:i w:val="0"/>
      <w:color w:val="000000"/>
      <w:sz w:val="24"/>
      <w:szCs w:val="24"/>
      <w:lang w:val="en-GB" w:eastAsia="ar-SA" w:bidi="ar-SA"/>
    </w:rPr>
  </w:style>
  <w:style w:type="character" w:customStyle="1" w:styleId="WW8Num22z0">
    <w:name w:val="WW8Num22z0"/>
    <w:rsid w:val="009A66D3"/>
    <w:rPr>
      <w:b w:val="0"/>
      <w:bCs w:val="0"/>
    </w:rPr>
  </w:style>
  <w:style w:type="character" w:customStyle="1" w:styleId="WW8Num22z1">
    <w:name w:val="WW8Num22z1"/>
    <w:rsid w:val="009A66D3"/>
    <w:rPr>
      <w:b/>
    </w:rPr>
  </w:style>
  <w:style w:type="character" w:customStyle="1" w:styleId="Absatz-Standardschriftart">
    <w:name w:val="Absatz-Standardschriftart"/>
    <w:rsid w:val="009A66D3"/>
  </w:style>
  <w:style w:type="character" w:customStyle="1" w:styleId="WW-DefaultParagraphFont">
    <w:name w:val="WW-Default Paragraph Font"/>
    <w:rsid w:val="009A66D3"/>
  </w:style>
  <w:style w:type="character" w:customStyle="1" w:styleId="WW-Absatz-Standardschriftart">
    <w:name w:val="WW-Absatz-Standardschriftart"/>
    <w:rsid w:val="009A66D3"/>
  </w:style>
  <w:style w:type="character" w:customStyle="1" w:styleId="WW-Absatz-Standardschriftart1">
    <w:name w:val="WW-Absatz-Standardschriftart1"/>
    <w:rsid w:val="009A66D3"/>
  </w:style>
  <w:style w:type="character" w:customStyle="1" w:styleId="WW-Absatz-Standardschriftart11">
    <w:name w:val="WW-Absatz-Standardschriftart11"/>
    <w:rsid w:val="009A66D3"/>
  </w:style>
  <w:style w:type="character" w:customStyle="1" w:styleId="WW-Absatz-Standardschriftart111">
    <w:name w:val="WW-Absatz-Standardschriftart111"/>
    <w:rsid w:val="009A66D3"/>
  </w:style>
  <w:style w:type="character" w:customStyle="1" w:styleId="WW8Num20z1">
    <w:name w:val="WW8Num20z1"/>
    <w:rsid w:val="009A66D3"/>
    <w:rPr>
      <w:b/>
    </w:rPr>
  </w:style>
  <w:style w:type="character" w:customStyle="1" w:styleId="WW8Num24z0">
    <w:name w:val="WW8Num24z0"/>
    <w:rsid w:val="009A66D3"/>
    <w:rPr>
      <w:rFonts w:ascii="Tahoma" w:hAnsi="Tahoma"/>
      <w:b w:val="0"/>
      <w:i w:val="0"/>
      <w:sz w:val="24"/>
      <w:szCs w:val="24"/>
    </w:rPr>
  </w:style>
  <w:style w:type="character" w:customStyle="1" w:styleId="WW8Num25z0">
    <w:name w:val="WW8Num25z0"/>
    <w:rsid w:val="009A66D3"/>
    <w:rPr>
      <w:b w:val="0"/>
      <w:bCs w:val="0"/>
    </w:rPr>
  </w:style>
  <w:style w:type="character" w:customStyle="1" w:styleId="WW8Num25z1">
    <w:name w:val="WW8Num25z1"/>
    <w:rsid w:val="009A66D3"/>
    <w:rPr>
      <w:b/>
    </w:rPr>
  </w:style>
  <w:style w:type="character" w:customStyle="1" w:styleId="WW-Absatz-Standardschriftart1111">
    <w:name w:val="WW-Absatz-Standardschriftart1111"/>
    <w:rsid w:val="009A66D3"/>
  </w:style>
  <w:style w:type="character" w:customStyle="1" w:styleId="WW8Num4z1">
    <w:name w:val="WW8Num4z1"/>
    <w:rsid w:val="009A66D3"/>
    <w:rPr>
      <w:rFonts w:ascii="Courier New" w:hAnsi="Courier New"/>
    </w:rPr>
  </w:style>
  <w:style w:type="character" w:customStyle="1" w:styleId="WW8Num4z2">
    <w:name w:val="WW8Num4z2"/>
    <w:rsid w:val="009A66D3"/>
    <w:rPr>
      <w:rFonts w:ascii="Wingdings" w:hAnsi="Wingdings"/>
    </w:rPr>
  </w:style>
  <w:style w:type="character" w:customStyle="1" w:styleId="WW8Num18z1">
    <w:name w:val="WW8Num18z1"/>
    <w:rsid w:val="009A66D3"/>
    <w:rPr>
      <w:rFonts w:ascii="Courier New" w:hAnsi="Courier New"/>
    </w:rPr>
  </w:style>
  <w:style w:type="character" w:customStyle="1" w:styleId="WW8Num18z2">
    <w:name w:val="WW8Num18z2"/>
    <w:rsid w:val="009A66D3"/>
    <w:rPr>
      <w:rFonts w:ascii="Wingdings" w:hAnsi="Wingdings"/>
    </w:rPr>
  </w:style>
  <w:style w:type="character" w:customStyle="1" w:styleId="WW8Num18z3">
    <w:name w:val="WW8Num18z3"/>
    <w:rsid w:val="009A66D3"/>
    <w:rPr>
      <w:rFonts w:ascii="Symbol" w:hAnsi="Symbol"/>
    </w:rPr>
  </w:style>
  <w:style w:type="character" w:customStyle="1" w:styleId="WW8Num29z1">
    <w:name w:val="WW8Num29z1"/>
    <w:rsid w:val="009A66D3"/>
    <w:rPr>
      <w:b/>
    </w:rPr>
  </w:style>
  <w:style w:type="character" w:customStyle="1" w:styleId="WW8Num29z2">
    <w:name w:val="WW8Num29z2"/>
    <w:rsid w:val="009A66D3"/>
    <w:rPr>
      <w:rFonts w:ascii="Symbol" w:eastAsia="Times New Roman" w:hAnsi="Symbol" w:cs="Times New Roman"/>
    </w:rPr>
  </w:style>
  <w:style w:type="character" w:customStyle="1" w:styleId="WW-DefaultParagraphFont1">
    <w:name w:val="WW-Default Paragraph Font1"/>
    <w:rsid w:val="009A66D3"/>
  </w:style>
  <w:style w:type="character" w:styleId="PageNumber">
    <w:name w:val="page number"/>
    <w:basedOn w:val="WW-DefaultParagraphFont1"/>
    <w:rsid w:val="009A66D3"/>
  </w:style>
  <w:style w:type="character" w:styleId="Hyperlink">
    <w:name w:val="Hyperlink"/>
    <w:rsid w:val="009A66D3"/>
    <w:rPr>
      <w:rFonts w:ascii="Helvetica" w:hAnsi="Helvetica"/>
      <w:color w:val="0000FF"/>
      <w:u w:val="single"/>
    </w:rPr>
  </w:style>
  <w:style w:type="character" w:customStyle="1" w:styleId="left1">
    <w:name w:val="left1"/>
    <w:rsid w:val="009A66D3"/>
    <w:rPr>
      <w:color w:val="000000"/>
      <w:shd w:val="clear" w:color="auto" w:fill="FBF9EA"/>
    </w:rPr>
  </w:style>
  <w:style w:type="character" w:customStyle="1" w:styleId="right1">
    <w:name w:val="right1"/>
    <w:rsid w:val="009A66D3"/>
    <w:rPr>
      <w:color w:val="000000"/>
      <w:shd w:val="clear" w:color="auto" w:fill="FBF9EA"/>
    </w:rPr>
  </w:style>
  <w:style w:type="character" w:customStyle="1" w:styleId="NumberingSymbols">
    <w:name w:val="Numbering Symbols"/>
    <w:rsid w:val="009A66D3"/>
    <w:rPr>
      <w:b w:val="0"/>
      <w:bCs w:val="0"/>
    </w:rPr>
  </w:style>
  <w:style w:type="paragraph" w:customStyle="1" w:styleId="Heading">
    <w:name w:val="Heading"/>
    <w:basedOn w:val="Normal"/>
    <w:next w:val="BodyText"/>
    <w:rsid w:val="009A66D3"/>
    <w:pPr>
      <w:keepNext/>
      <w:spacing w:before="240" w:after="120"/>
    </w:pPr>
    <w:rPr>
      <w:rFonts w:ascii="Arial" w:eastAsia="Lucida Sans Unicode" w:hAnsi="Arial" w:cs="Tahoma"/>
      <w:sz w:val="28"/>
      <w:szCs w:val="28"/>
    </w:rPr>
  </w:style>
  <w:style w:type="paragraph" w:styleId="BodyText">
    <w:name w:val="Body Text"/>
    <w:basedOn w:val="Normal"/>
    <w:link w:val="BodyTextChar"/>
    <w:rsid w:val="009A66D3"/>
    <w:pPr>
      <w:spacing w:before="120"/>
    </w:pPr>
  </w:style>
  <w:style w:type="character" w:customStyle="1" w:styleId="BodyTextChar">
    <w:name w:val="Body Text Char"/>
    <w:basedOn w:val="DefaultParagraphFont"/>
    <w:link w:val="BodyText"/>
    <w:rsid w:val="009A66D3"/>
    <w:rPr>
      <w:rFonts w:ascii="Times New Roman" w:eastAsia="Times New Roman" w:hAnsi="Times New Roman" w:cs="Times New Roman"/>
      <w:sz w:val="20"/>
      <w:szCs w:val="20"/>
      <w:lang w:eastAsia="ar-SA"/>
    </w:rPr>
  </w:style>
  <w:style w:type="paragraph" w:styleId="List">
    <w:name w:val="List"/>
    <w:basedOn w:val="BodyText"/>
    <w:rsid w:val="009A66D3"/>
    <w:rPr>
      <w:rFonts w:cs="Tahoma"/>
    </w:rPr>
  </w:style>
  <w:style w:type="paragraph" w:styleId="Caption">
    <w:name w:val="caption"/>
    <w:basedOn w:val="Normal"/>
    <w:next w:val="Normal"/>
    <w:qFormat/>
    <w:rsid w:val="009A66D3"/>
    <w:pPr>
      <w:jc w:val="center"/>
    </w:pPr>
    <w:rPr>
      <w:b/>
      <w:sz w:val="28"/>
      <w:szCs w:val="24"/>
    </w:rPr>
  </w:style>
  <w:style w:type="paragraph" w:customStyle="1" w:styleId="Index">
    <w:name w:val="Index"/>
    <w:basedOn w:val="Normal"/>
    <w:rsid w:val="009A66D3"/>
    <w:pPr>
      <w:suppressLineNumbers/>
    </w:pPr>
    <w:rPr>
      <w:rFonts w:cs="Tahoma"/>
    </w:rPr>
  </w:style>
  <w:style w:type="paragraph" w:styleId="Index1">
    <w:name w:val="index 1"/>
    <w:basedOn w:val="Normal"/>
    <w:next w:val="Normal"/>
    <w:autoRedefine/>
    <w:semiHidden/>
    <w:unhideWhenUsed/>
    <w:rsid w:val="009A66D3"/>
    <w:pPr>
      <w:ind w:left="200" w:hanging="200"/>
    </w:pPr>
  </w:style>
  <w:style w:type="paragraph" w:styleId="IndexHeading">
    <w:name w:val="index heading"/>
    <w:basedOn w:val="Normal"/>
    <w:next w:val="Index1"/>
    <w:semiHidden/>
    <w:rsid w:val="009A66D3"/>
  </w:style>
  <w:style w:type="paragraph" w:styleId="Index2">
    <w:name w:val="index 2"/>
    <w:basedOn w:val="Normal"/>
    <w:next w:val="Normal"/>
    <w:semiHidden/>
    <w:rsid w:val="009A66D3"/>
    <w:pPr>
      <w:ind w:left="400" w:hanging="200"/>
    </w:pPr>
  </w:style>
  <w:style w:type="paragraph" w:styleId="Index3">
    <w:name w:val="index 3"/>
    <w:basedOn w:val="Normal"/>
    <w:next w:val="Normal"/>
    <w:semiHidden/>
    <w:rsid w:val="009A66D3"/>
    <w:pPr>
      <w:ind w:left="600" w:hanging="200"/>
    </w:pPr>
  </w:style>
  <w:style w:type="paragraph" w:styleId="Index4">
    <w:name w:val="index 4"/>
    <w:basedOn w:val="Normal"/>
    <w:next w:val="Normal"/>
    <w:rsid w:val="009A66D3"/>
    <w:pPr>
      <w:ind w:left="800" w:hanging="200"/>
    </w:pPr>
  </w:style>
  <w:style w:type="paragraph" w:styleId="Index5">
    <w:name w:val="index 5"/>
    <w:basedOn w:val="Normal"/>
    <w:next w:val="Normal"/>
    <w:rsid w:val="009A66D3"/>
    <w:pPr>
      <w:ind w:left="1000" w:hanging="200"/>
    </w:pPr>
  </w:style>
  <w:style w:type="paragraph" w:styleId="Index6">
    <w:name w:val="index 6"/>
    <w:basedOn w:val="Normal"/>
    <w:next w:val="Normal"/>
    <w:rsid w:val="009A66D3"/>
    <w:pPr>
      <w:ind w:left="1200" w:hanging="200"/>
    </w:pPr>
  </w:style>
  <w:style w:type="paragraph" w:styleId="Index7">
    <w:name w:val="index 7"/>
    <w:basedOn w:val="Normal"/>
    <w:next w:val="Normal"/>
    <w:rsid w:val="009A66D3"/>
    <w:pPr>
      <w:ind w:left="1400" w:hanging="200"/>
    </w:pPr>
  </w:style>
  <w:style w:type="paragraph" w:styleId="Index8">
    <w:name w:val="index 8"/>
    <w:basedOn w:val="Normal"/>
    <w:next w:val="Normal"/>
    <w:rsid w:val="009A66D3"/>
    <w:pPr>
      <w:ind w:left="1600" w:hanging="200"/>
    </w:pPr>
  </w:style>
  <w:style w:type="paragraph" w:styleId="Index9">
    <w:name w:val="index 9"/>
    <w:basedOn w:val="Normal"/>
    <w:next w:val="Normal"/>
    <w:rsid w:val="009A66D3"/>
    <w:pPr>
      <w:ind w:left="1800" w:hanging="200"/>
    </w:pPr>
  </w:style>
  <w:style w:type="paragraph" w:styleId="BodyText2">
    <w:name w:val="Body Text 2"/>
    <w:basedOn w:val="Normal"/>
    <w:link w:val="BodyText2Char"/>
    <w:rsid w:val="009A66D3"/>
    <w:pPr>
      <w:tabs>
        <w:tab w:val="left" w:pos="-720"/>
      </w:tabs>
      <w:spacing w:before="120" w:after="120"/>
    </w:pPr>
  </w:style>
  <w:style w:type="character" w:customStyle="1" w:styleId="BodyText2Char">
    <w:name w:val="Body Text 2 Char"/>
    <w:basedOn w:val="DefaultParagraphFont"/>
    <w:link w:val="BodyText2"/>
    <w:rsid w:val="009A66D3"/>
    <w:rPr>
      <w:rFonts w:ascii="Times New Roman" w:eastAsia="Times New Roman" w:hAnsi="Times New Roman" w:cs="Times New Roman"/>
      <w:sz w:val="20"/>
      <w:szCs w:val="20"/>
      <w:lang w:eastAsia="ar-SA"/>
    </w:rPr>
  </w:style>
  <w:style w:type="paragraph" w:styleId="BodyText3">
    <w:name w:val="Body Text 3"/>
    <w:basedOn w:val="Normal"/>
    <w:link w:val="BodyText3Char"/>
    <w:rsid w:val="009A66D3"/>
    <w:pPr>
      <w:jc w:val="center"/>
    </w:pPr>
  </w:style>
  <w:style w:type="character" w:customStyle="1" w:styleId="BodyText3Char">
    <w:name w:val="Body Text 3 Char"/>
    <w:basedOn w:val="DefaultParagraphFont"/>
    <w:link w:val="BodyText3"/>
    <w:rsid w:val="009A66D3"/>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9A66D3"/>
    <w:p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pPr>
    <w:rPr>
      <w:b/>
      <w:color w:val="FF6600"/>
      <w:sz w:val="28"/>
    </w:rPr>
  </w:style>
  <w:style w:type="character" w:customStyle="1" w:styleId="TitleChar">
    <w:name w:val="Title Char"/>
    <w:basedOn w:val="DefaultParagraphFont"/>
    <w:link w:val="Title"/>
    <w:rsid w:val="009A66D3"/>
    <w:rPr>
      <w:rFonts w:ascii="Times New Roman" w:eastAsia="Times New Roman" w:hAnsi="Times New Roman" w:cs="Times New Roman"/>
      <w:b/>
      <w:color w:val="FF6600"/>
      <w:sz w:val="28"/>
      <w:szCs w:val="20"/>
      <w:lang w:eastAsia="ar-SA"/>
    </w:rPr>
  </w:style>
  <w:style w:type="paragraph" w:styleId="Subtitle">
    <w:name w:val="Subtitle"/>
    <w:basedOn w:val="Normal"/>
    <w:next w:val="BodyText"/>
    <w:link w:val="SubtitleChar"/>
    <w:qFormat/>
    <w:rsid w:val="009A66D3"/>
    <w:pPr>
      <w:overflowPunct w:val="0"/>
      <w:autoSpaceDE w:val="0"/>
      <w:jc w:val="center"/>
      <w:textAlignment w:val="baseline"/>
    </w:pPr>
    <w:rPr>
      <w:b/>
      <w:bCs/>
      <w:sz w:val="28"/>
    </w:rPr>
  </w:style>
  <w:style w:type="character" w:customStyle="1" w:styleId="SubtitleChar">
    <w:name w:val="Subtitle Char"/>
    <w:basedOn w:val="DefaultParagraphFont"/>
    <w:link w:val="Subtitle"/>
    <w:rsid w:val="009A66D3"/>
    <w:rPr>
      <w:rFonts w:ascii="Times New Roman" w:eastAsia="Times New Roman" w:hAnsi="Times New Roman" w:cs="Times New Roman"/>
      <w:b/>
      <w:bCs/>
      <w:sz w:val="28"/>
      <w:szCs w:val="20"/>
      <w:lang w:eastAsia="ar-SA"/>
    </w:rPr>
  </w:style>
  <w:style w:type="paragraph" w:customStyle="1" w:styleId="RiskASpecific">
    <w:name w:val="RiskASpecific"/>
    <w:rsid w:val="009A66D3"/>
    <w:pPr>
      <w:suppressAutoHyphens/>
      <w:spacing w:after="0" w:line="240" w:lineRule="auto"/>
    </w:pPr>
    <w:rPr>
      <w:rFonts w:ascii="Arial" w:eastAsia="Times New Roman" w:hAnsi="Arial" w:cs="Times New Roman"/>
      <w:sz w:val="20"/>
      <w:szCs w:val="20"/>
      <w:lang w:eastAsia="ar-SA"/>
    </w:rPr>
  </w:style>
  <w:style w:type="paragraph" w:styleId="BodyTextIndent">
    <w:name w:val="Body Text Indent"/>
    <w:basedOn w:val="Normal"/>
    <w:link w:val="BodyTextIndentChar"/>
    <w:rsid w:val="009A66D3"/>
    <w:pPr>
      <w:tabs>
        <w:tab w:val="left" w:pos="-720"/>
        <w:tab w:val="left" w:pos="0"/>
      </w:tabs>
      <w:spacing w:before="120"/>
      <w:ind w:left="360"/>
    </w:pPr>
  </w:style>
  <w:style w:type="character" w:customStyle="1" w:styleId="BodyTextIndentChar">
    <w:name w:val="Body Text Indent Char"/>
    <w:basedOn w:val="DefaultParagraphFont"/>
    <w:link w:val="BodyTextIndent"/>
    <w:rsid w:val="009A66D3"/>
    <w:rPr>
      <w:rFonts w:ascii="Times New Roman" w:eastAsia="Times New Roman" w:hAnsi="Times New Roman" w:cs="Times New Roman"/>
      <w:sz w:val="20"/>
      <w:szCs w:val="20"/>
      <w:lang w:eastAsia="ar-SA"/>
    </w:rPr>
  </w:style>
  <w:style w:type="paragraph" w:styleId="EnvelopeAddress">
    <w:name w:val="envelope address"/>
    <w:basedOn w:val="Normal"/>
    <w:rsid w:val="009A66D3"/>
    <w:pPr>
      <w:ind w:left="2880"/>
    </w:pPr>
    <w:rPr>
      <w:rFonts w:cs="Arial"/>
      <w:sz w:val="24"/>
      <w:szCs w:val="24"/>
    </w:rPr>
  </w:style>
  <w:style w:type="paragraph" w:styleId="BodyTextIndent2">
    <w:name w:val="Body Text Indent 2"/>
    <w:basedOn w:val="Normal"/>
    <w:link w:val="BodyTextIndent2Char"/>
    <w:rsid w:val="009A66D3"/>
    <w:pPr>
      <w:tabs>
        <w:tab w:val="left" w:pos="1104"/>
      </w:tabs>
      <w:ind w:left="1104" w:hanging="552"/>
    </w:pPr>
    <w:rPr>
      <w:lang w:val="x-none"/>
    </w:rPr>
  </w:style>
  <w:style w:type="character" w:customStyle="1" w:styleId="BodyTextIndent2Char">
    <w:name w:val="Body Text Indent 2 Char"/>
    <w:basedOn w:val="DefaultParagraphFont"/>
    <w:link w:val="BodyTextIndent2"/>
    <w:rsid w:val="009A66D3"/>
    <w:rPr>
      <w:rFonts w:ascii="Times New Roman" w:eastAsia="Times New Roman" w:hAnsi="Times New Roman" w:cs="Times New Roman"/>
      <w:sz w:val="20"/>
      <w:szCs w:val="20"/>
      <w:lang w:val="x-none" w:eastAsia="ar-SA"/>
    </w:rPr>
  </w:style>
  <w:style w:type="paragraph" w:styleId="BodyTextIndent3">
    <w:name w:val="Body Text Indent 3"/>
    <w:basedOn w:val="Normal"/>
    <w:link w:val="BodyTextIndent3Char"/>
    <w:rsid w:val="009A66D3"/>
    <w:pPr>
      <w:tabs>
        <w:tab w:val="left" w:pos="-720"/>
        <w:tab w:val="left" w:pos="552"/>
      </w:tabs>
      <w:ind w:left="552" w:hanging="552"/>
    </w:pPr>
    <w:rPr>
      <w:sz w:val="24"/>
    </w:rPr>
  </w:style>
  <w:style w:type="character" w:customStyle="1" w:styleId="BodyTextIndent3Char">
    <w:name w:val="Body Text Indent 3 Char"/>
    <w:basedOn w:val="DefaultParagraphFont"/>
    <w:link w:val="BodyTextIndent3"/>
    <w:rsid w:val="009A66D3"/>
    <w:rPr>
      <w:rFonts w:ascii="Times New Roman" w:eastAsia="Times New Roman" w:hAnsi="Times New Roman" w:cs="Times New Roman"/>
      <w:sz w:val="24"/>
      <w:szCs w:val="20"/>
      <w:lang w:eastAsia="ar-SA"/>
    </w:rPr>
  </w:style>
  <w:style w:type="paragraph" w:customStyle="1" w:styleId="NormalWeb3">
    <w:name w:val="Normal (Web)3"/>
    <w:basedOn w:val="Normal"/>
    <w:rsid w:val="009A66D3"/>
    <w:rPr>
      <w:sz w:val="24"/>
      <w:szCs w:val="24"/>
    </w:rPr>
  </w:style>
  <w:style w:type="paragraph" w:styleId="NormalWeb">
    <w:name w:val="Normal (Web)"/>
    <w:basedOn w:val="Normal"/>
    <w:uiPriority w:val="99"/>
    <w:rsid w:val="009A66D3"/>
    <w:pPr>
      <w:spacing w:before="100" w:after="100"/>
      <w:textAlignment w:val="top"/>
    </w:pPr>
    <w:rPr>
      <w:rFonts w:ascii="Verdana" w:hAnsi="Verdana"/>
      <w:color w:val="000000"/>
      <w:sz w:val="19"/>
      <w:szCs w:val="19"/>
    </w:rPr>
  </w:style>
  <w:style w:type="paragraph" w:styleId="HTMLAddress">
    <w:name w:val="HTML Address"/>
    <w:basedOn w:val="Normal"/>
    <w:link w:val="HTMLAddressChar"/>
    <w:rsid w:val="009A66D3"/>
    <w:rPr>
      <w:rFonts w:ascii="Helvetica" w:hAnsi="Helvetica"/>
      <w:sz w:val="24"/>
      <w:szCs w:val="24"/>
    </w:rPr>
  </w:style>
  <w:style w:type="character" w:customStyle="1" w:styleId="HTMLAddressChar">
    <w:name w:val="HTML Address Char"/>
    <w:basedOn w:val="DefaultParagraphFont"/>
    <w:link w:val="HTMLAddress"/>
    <w:rsid w:val="009A66D3"/>
    <w:rPr>
      <w:rFonts w:ascii="Helvetica" w:eastAsia="Times New Roman" w:hAnsi="Helvetica" w:cs="Times New Roman"/>
      <w:sz w:val="24"/>
      <w:szCs w:val="24"/>
      <w:lang w:eastAsia="ar-SA"/>
    </w:rPr>
  </w:style>
  <w:style w:type="paragraph" w:styleId="TOC1">
    <w:name w:val="toc 1"/>
    <w:basedOn w:val="Normal"/>
    <w:next w:val="Normal"/>
    <w:semiHidden/>
    <w:rsid w:val="009A66D3"/>
    <w:pPr>
      <w:tabs>
        <w:tab w:val="right" w:leader="dot" w:pos="9628"/>
      </w:tabs>
      <w:spacing w:line="360" w:lineRule="auto"/>
    </w:pPr>
  </w:style>
  <w:style w:type="paragraph" w:customStyle="1" w:styleId="Framecontents">
    <w:name w:val="Frame contents"/>
    <w:basedOn w:val="BodyText"/>
    <w:rsid w:val="009A66D3"/>
  </w:style>
  <w:style w:type="paragraph" w:customStyle="1" w:styleId="TableContents">
    <w:name w:val="Table Contents"/>
    <w:basedOn w:val="Normal"/>
    <w:rsid w:val="009A66D3"/>
    <w:pPr>
      <w:suppressLineNumbers/>
    </w:pPr>
  </w:style>
  <w:style w:type="paragraph" w:customStyle="1" w:styleId="TableHeading">
    <w:name w:val="Table Heading"/>
    <w:basedOn w:val="TableContents"/>
    <w:rsid w:val="009A66D3"/>
    <w:pPr>
      <w:jc w:val="center"/>
    </w:pPr>
    <w:rPr>
      <w:b/>
      <w:bCs/>
    </w:rPr>
  </w:style>
  <w:style w:type="paragraph" w:styleId="TOC2">
    <w:name w:val="toc 2"/>
    <w:basedOn w:val="Index"/>
    <w:semiHidden/>
    <w:rsid w:val="009A66D3"/>
    <w:pPr>
      <w:tabs>
        <w:tab w:val="right" w:leader="dot" w:pos="9637"/>
      </w:tabs>
      <w:ind w:left="283"/>
    </w:pPr>
  </w:style>
  <w:style w:type="paragraph" w:styleId="TOC3">
    <w:name w:val="toc 3"/>
    <w:basedOn w:val="Index"/>
    <w:semiHidden/>
    <w:rsid w:val="009A66D3"/>
    <w:pPr>
      <w:tabs>
        <w:tab w:val="right" w:leader="dot" w:pos="9637"/>
      </w:tabs>
      <w:ind w:left="566"/>
    </w:pPr>
  </w:style>
  <w:style w:type="paragraph" w:styleId="TOC4">
    <w:name w:val="toc 4"/>
    <w:basedOn w:val="Index"/>
    <w:semiHidden/>
    <w:rsid w:val="009A66D3"/>
    <w:pPr>
      <w:tabs>
        <w:tab w:val="right" w:leader="dot" w:pos="9637"/>
      </w:tabs>
      <w:ind w:left="849"/>
    </w:pPr>
  </w:style>
  <w:style w:type="paragraph" w:styleId="TOC5">
    <w:name w:val="toc 5"/>
    <w:basedOn w:val="Index"/>
    <w:semiHidden/>
    <w:rsid w:val="009A66D3"/>
    <w:pPr>
      <w:tabs>
        <w:tab w:val="right" w:leader="dot" w:pos="9637"/>
      </w:tabs>
      <w:ind w:left="1132"/>
    </w:pPr>
  </w:style>
  <w:style w:type="paragraph" w:styleId="TOC6">
    <w:name w:val="toc 6"/>
    <w:basedOn w:val="Index"/>
    <w:semiHidden/>
    <w:rsid w:val="009A66D3"/>
    <w:pPr>
      <w:tabs>
        <w:tab w:val="right" w:leader="dot" w:pos="9637"/>
      </w:tabs>
      <w:ind w:left="1415"/>
    </w:pPr>
  </w:style>
  <w:style w:type="paragraph" w:styleId="TOC7">
    <w:name w:val="toc 7"/>
    <w:basedOn w:val="Index"/>
    <w:semiHidden/>
    <w:rsid w:val="009A66D3"/>
    <w:pPr>
      <w:tabs>
        <w:tab w:val="right" w:leader="dot" w:pos="9637"/>
      </w:tabs>
      <w:ind w:left="1698"/>
    </w:pPr>
  </w:style>
  <w:style w:type="paragraph" w:styleId="TOC8">
    <w:name w:val="toc 8"/>
    <w:basedOn w:val="Index"/>
    <w:semiHidden/>
    <w:rsid w:val="009A66D3"/>
    <w:pPr>
      <w:tabs>
        <w:tab w:val="right" w:leader="dot" w:pos="9637"/>
      </w:tabs>
      <w:ind w:left="1981"/>
    </w:pPr>
  </w:style>
  <w:style w:type="paragraph" w:styleId="TOC9">
    <w:name w:val="toc 9"/>
    <w:basedOn w:val="Index"/>
    <w:semiHidden/>
    <w:rsid w:val="009A66D3"/>
    <w:pPr>
      <w:tabs>
        <w:tab w:val="right" w:leader="dot" w:pos="9637"/>
      </w:tabs>
      <w:ind w:left="2264"/>
    </w:pPr>
  </w:style>
  <w:style w:type="paragraph" w:customStyle="1" w:styleId="Contents10">
    <w:name w:val="Contents 10"/>
    <w:basedOn w:val="Index"/>
    <w:rsid w:val="009A66D3"/>
    <w:pPr>
      <w:tabs>
        <w:tab w:val="right" w:leader="dot" w:pos="9637"/>
      </w:tabs>
      <w:ind w:left="2547"/>
    </w:pPr>
  </w:style>
  <w:style w:type="paragraph" w:customStyle="1" w:styleId="Heading10">
    <w:name w:val="Heading 10"/>
    <w:basedOn w:val="Heading"/>
    <w:next w:val="BodyText"/>
    <w:rsid w:val="009A66D3"/>
    <w:rPr>
      <w:b/>
      <w:bCs/>
      <w:sz w:val="21"/>
      <w:szCs w:val="21"/>
    </w:rPr>
  </w:style>
  <w:style w:type="table" w:styleId="TableGrid">
    <w:name w:val="Table Grid"/>
    <w:basedOn w:val="TableNormal"/>
    <w:rsid w:val="009A66D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66D3"/>
    <w:rPr>
      <w:b/>
      <w:bCs/>
    </w:rPr>
  </w:style>
  <w:style w:type="table" w:styleId="TableContemporary">
    <w:name w:val="Table Contemporary"/>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StyleSectionTitleLatinArial11ptBlack">
    <w:name w:val="Style Section Title + (Latin) Arial 11 pt Black"/>
    <w:basedOn w:val="Normal"/>
    <w:rsid w:val="009A66D3"/>
    <w:pPr>
      <w:keepNext/>
      <w:suppressAutoHyphens w:val="0"/>
      <w:outlineLvl w:val="0"/>
    </w:pPr>
    <w:rPr>
      <w:rFonts w:ascii="Arial" w:hAnsi="Arial" w:cs="Arial"/>
      <w:b/>
      <w:bCs/>
      <w:color w:val="000000"/>
      <w:kern w:val="32"/>
      <w:sz w:val="28"/>
      <w:szCs w:val="24"/>
      <w:lang w:val="en-US" w:eastAsia="en-US" w:bidi="en-US"/>
    </w:rPr>
  </w:style>
  <w:style w:type="character" w:customStyle="1" w:styleId="apple-converted-space">
    <w:name w:val="apple-converted-space"/>
    <w:basedOn w:val="DefaultParagraphFont"/>
    <w:rsid w:val="009A66D3"/>
  </w:style>
  <w:style w:type="paragraph" w:styleId="ListParagraph">
    <w:name w:val="List Paragraph"/>
    <w:basedOn w:val="Normal"/>
    <w:uiPriority w:val="1"/>
    <w:qFormat/>
    <w:rsid w:val="009A66D3"/>
    <w:pPr>
      <w:suppressAutoHyphens w:val="0"/>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9A66D3"/>
    <w:rPr>
      <w:color w:val="954F72"/>
      <w:u w:val="single"/>
    </w:rPr>
  </w:style>
  <w:style w:type="character" w:styleId="UnresolvedMention">
    <w:name w:val="Unresolved Mention"/>
    <w:uiPriority w:val="99"/>
    <w:semiHidden/>
    <w:unhideWhenUsed/>
    <w:rsid w:val="009A66D3"/>
    <w:rPr>
      <w:color w:val="808080"/>
      <w:shd w:val="clear" w:color="auto" w:fill="E6E6E6"/>
    </w:rPr>
  </w:style>
  <w:style w:type="paragraph" w:customStyle="1" w:styleId="6-Artikelcontract">
    <w:name w:val="6-Artikel_contract"/>
    <w:basedOn w:val="Normal"/>
    <w:uiPriority w:val="99"/>
    <w:rsid w:val="004257DC"/>
    <w:pPr>
      <w:suppressAutoHyphens w:val="0"/>
      <w:spacing w:before="340" w:after="170" w:line="280" w:lineRule="exact"/>
      <w:jc w:val="both"/>
    </w:pPr>
    <w:rPr>
      <w:rFonts w:ascii="Calibri" w:hAnsi="Calibri"/>
      <w:sz w:val="22"/>
      <w:szCs w:val="24"/>
      <w:lang w:val="en-US" w:eastAsia="en-GB"/>
    </w:rPr>
  </w:style>
  <w:style w:type="paragraph" w:customStyle="1" w:styleId="TableParagraph">
    <w:name w:val="Table Paragraph"/>
    <w:basedOn w:val="Normal"/>
    <w:uiPriority w:val="1"/>
    <w:qFormat/>
    <w:rsid w:val="007962D7"/>
    <w:pPr>
      <w:widowControl w:val="0"/>
      <w:suppressAutoHyphens w:val="0"/>
      <w:autoSpaceDE w:val="0"/>
      <w:autoSpaceDN w:val="0"/>
    </w:pPr>
    <w:rPr>
      <w:rFonts w:ascii="Calibri" w:eastAsia="Calibri" w:hAnsi="Calibri" w:cs="Calibri"/>
      <w:sz w:val="22"/>
      <w:szCs w:val="22"/>
      <w:lang w:eastAsia="en-GB" w:bidi="en-GB"/>
    </w:rPr>
  </w:style>
  <w:style w:type="paragraph" w:styleId="BalloonText">
    <w:name w:val="Balloon Text"/>
    <w:basedOn w:val="Normal"/>
    <w:link w:val="BalloonTextChar"/>
    <w:uiPriority w:val="99"/>
    <w:semiHidden/>
    <w:unhideWhenUsed/>
    <w:rsid w:val="00707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9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Carroll</dc:creator>
  <cp:keywords/>
  <dc:description/>
  <cp:lastModifiedBy>Dale Carroll</cp:lastModifiedBy>
  <cp:revision>4</cp:revision>
  <dcterms:created xsi:type="dcterms:W3CDTF">2025-09-05T07:37:00Z</dcterms:created>
  <dcterms:modified xsi:type="dcterms:W3CDTF">2025-09-05T07:41:00Z</dcterms:modified>
</cp:coreProperties>
</file>