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4145" w14:textId="436C6B86" w:rsidR="003C3EE3" w:rsidRDefault="003C3EE3" w:rsidP="00CF3A19"/>
    <w:p w14:paraId="3165D89C" w14:textId="2B33A5DA" w:rsidR="00CF3A19" w:rsidRDefault="00CF3A19" w:rsidP="00CF3A19"/>
    <w:p w14:paraId="5CF2804C" w14:textId="77777777" w:rsidR="00CF3A19" w:rsidRDefault="00CF3A19" w:rsidP="00CF3A19"/>
    <w:p w14:paraId="1B16F283" w14:textId="77777777" w:rsidR="00CF3A19" w:rsidRDefault="00CF3A19" w:rsidP="00CF3A19"/>
    <w:p w14:paraId="079B6F86" w14:textId="77777777" w:rsidR="00CF3A19" w:rsidRDefault="00CF3A19" w:rsidP="00CF3A19"/>
    <w:p w14:paraId="5C52BA1A" w14:textId="77777777" w:rsidR="00CF3A19" w:rsidRDefault="00CF3A19" w:rsidP="00CF3A19"/>
    <w:p w14:paraId="44BB98F3" w14:textId="77777777" w:rsidR="00CF3A19" w:rsidRDefault="00CF3A19" w:rsidP="00CF3A19"/>
    <w:p w14:paraId="27C87CA5" w14:textId="77777777" w:rsidR="00CF3A19" w:rsidRDefault="00CF3A19" w:rsidP="00CF3A19"/>
    <w:p w14:paraId="4D7C25A4" w14:textId="77777777" w:rsidR="00CF3A19" w:rsidRDefault="00CF3A19" w:rsidP="00CF3A19"/>
    <w:p w14:paraId="1FBBB463" w14:textId="77777777" w:rsidR="00CF3A19" w:rsidRDefault="00CF3A19" w:rsidP="00CF3A19"/>
    <w:p w14:paraId="59D79EC0" w14:textId="77777777" w:rsidR="00CF3A19" w:rsidRDefault="00CF3A19" w:rsidP="00CF3A19"/>
    <w:p w14:paraId="42D8C303" w14:textId="77777777" w:rsidR="00CF3A19" w:rsidRDefault="00CF3A19" w:rsidP="00CF3A19"/>
    <w:p w14:paraId="66EB905C" w14:textId="77777777" w:rsidR="00CF3A19" w:rsidRDefault="00CF3A19" w:rsidP="00CF3A19"/>
    <w:p w14:paraId="11C1116D" w14:textId="77777777" w:rsidR="00CF3A19" w:rsidRDefault="00CF3A19" w:rsidP="00CF3A19"/>
    <w:p w14:paraId="6F48AF39" w14:textId="77777777" w:rsidR="00CF3A19" w:rsidRDefault="00CF3A19" w:rsidP="00CF3A19"/>
    <w:p w14:paraId="3E6189CA" w14:textId="77777777" w:rsidR="00CF3A19" w:rsidRDefault="00CF3A19" w:rsidP="00CF3A19"/>
    <w:p w14:paraId="130D9C27" w14:textId="77777777" w:rsidR="00CF3A19" w:rsidRDefault="00CF3A19" w:rsidP="00CF3A19"/>
    <w:p w14:paraId="1603B644" w14:textId="77777777" w:rsidR="00CF3A19" w:rsidRDefault="00CF3A19" w:rsidP="00CF3A19"/>
    <w:p w14:paraId="2870514A" w14:textId="77777777" w:rsidR="00CF3A19" w:rsidRDefault="00CF3A19" w:rsidP="00CF3A19"/>
    <w:p w14:paraId="19F90515" w14:textId="77777777" w:rsidR="00CF3A19" w:rsidRDefault="00CF3A19" w:rsidP="00CF3A19"/>
    <w:p w14:paraId="43D6CD1E" w14:textId="77777777" w:rsidR="00CF3A19" w:rsidRDefault="00CF3A19" w:rsidP="00CF3A19"/>
    <w:p w14:paraId="4DFF2E62" w14:textId="77777777" w:rsidR="00CF3A19" w:rsidRDefault="00CF3A19" w:rsidP="00CF3A19"/>
    <w:p w14:paraId="0101A9FE" w14:textId="77777777" w:rsidR="00CF3A19" w:rsidRDefault="00CF3A19" w:rsidP="00CF3A19"/>
    <w:p w14:paraId="1E631929" w14:textId="77777777" w:rsidR="00CF3A19" w:rsidRDefault="00CF3A19" w:rsidP="00CF3A19"/>
    <w:p w14:paraId="6D187B36" w14:textId="77777777" w:rsidR="00CF3A19" w:rsidRDefault="00CF3A19" w:rsidP="00CF3A19"/>
    <w:p w14:paraId="10339B79" w14:textId="77777777" w:rsidR="00CF3A19" w:rsidRDefault="00CF3A19" w:rsidP="00CF3A19"/>
    <w:p w14:paraId="035AC00A" w14:textId="77777777" w:rsidR="00CF3A19" w:rsidRDefault="00CF3A19" w:rsidP="00CF3A19"/>
    <w:p w14:paraId="6B9E786C" w14:textId="77777777" w:rsidR="00CF3A19" w:rsidRDefault="00CF3A19" w:rsidP="00CF3A19"/>
    <w:p w14:paraId="776E531D" w14:textId="47D13918" w:rsidR="00CF3A19" w:rsidRDefault="00CF3A19" w:rsidP="00CF3A19">
      <w:pPr>
        <w:jc w:val="center"/>
        <w:rPr>
          <w:rFonts w:ascii="Arial" w:hAnsi="Arial" w:cs="Arial"/>
          <w:b/>
          <w:sz w:val="44"/>
          <w:szCs w:val="44"/>
          <w:u w:val="single"/>
        </w:rPr>
      </w:pPr>
      <w:r>
        <w:rPr>
          <w:noProof/>
        </w:rPr>
        <w:drawing>
          <wp:anchor distT="0" distB="0" distL="114300" distR="114300" simplePos="0" relativeHeight="251658240" behindDoc="0" locked="0" layoutInCell="1" allowOverlap="1" wp14:anchorId="2C0D934A" wp14:editId="47CDAE15">
            <wp:simplePos x="914400" y="1208314"/>
            <wp:positionH relativeFrom="margin">
              <wp:align>center</wp:align>
            </wp:positionH>
            <wp:positionV relativeFrom="margin">
              <wp:align>top</wp:align>
            </wp:positionV>
            <wp:extent cx="4860950" cy="3778301"/>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 Installations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0950" cy="3778301"/>
                    </a:xfrm>
                    <a:prstGeom prst="rect">
                      <a:avLst/>
                    </a:prstGeom>
                  </pic:spPr>
                </pic:pic>
              </a:graphicData>
            </a:graphic>
          </wp:anchor>
        </w:drawing>
      </w:r>
      <w:r w:rsidR="00365C55">
        <w:rPr>
          <w:rFonts w:ascii="Arial" w:hAnsi="Arial" w:cs="Arial"/>
          <w:b/>
          <w:sz w:val="44"/>
          <w:szCs w:val="44"/>
          <w:u w:val="single"/>
        </w:rPr>
        <w:t>Data Protection Policy</w:t>
      </w:r>
    </w:p>
    <w:p w14:paraId="730F4A7B" w14:textId="3F6E1DF0" w:rsidR="00CF3A19" w:rsidRDefault="00CF3A19" w:rsidP="00CF3A19">
      <w:pPr>
        <w:jc w:val="center"/>
      </w:pPr>
    </w:p>
    <w:p w14:paraId="7E7F4B0A" w14:textId="746EAA14" w:rsidR="00CF3A19" w:rsidRDefault="00CF3A19" w:rsidP="00CF3A19">
      <w:pPr>
        <w:jc w:val="center"/>
      </w:pPr>
    </w:p>
    <w:p w14:paraId="547FAD63" w14:textId="412B8D00" w:rsidR="00CF3A19" w:rsidRDefault="00CF3A19" w:rsidP="00CF3A19">
      <w:pPr>
        <w:jc w:val="center"/>
      </w:pPr>
    </w:p>
    <w:p w14:paraId="3ECD1144" w14:textId="5C1C367E" w:rsidR="00CF3A19" w:rsidRDefault="00CF3A19" w:rsidP="00CF3A19">
      <w:pPr>
        <w:jc w:val="center"/>
      </w:pPr>
    </w:p>
    <w:p w14:paraId="416362FB" w14:textId="1CD8FD8B" w:rsidR="00CF3A19" w:rsidRDefault="00CF3A19" w:rsidP="00CF3A19">
      <w:pPr>
        <w:jc w:val="center"/>
      </w:pPr>
    </w:p>
    <w:p w14:paraId="4B83867A" w14:textId="0FCACD04" w:rsidR="00CF3A19" w:rsidRDefault="00CF3A19" w:rsidP="00CF3A19">
      <w:pPr>
        <w:jc w:val="center"/>
      </w:pPr>
    </w:p>
    <w:p w14:paraId="7227CBFF" w14:textId="7BC9E2A7" w:rsidR="00CF3A19" w:rsidRDefault="00CF3A19" w:rsidP="00CF3A19">
      <w:pPr>
        <w:jc w:val="center"/>
      </w:pPr>
    </w:p>
    <w:p w14:paraId="0B092BF7" w14:textId="79E8499D" w:rsidR="00CF3A19" w:rsidRDefault="00CF3A19" w:rsidP="00CF3A19">
      <w:pPr>
        <w:jc w:val="center"/>
      </w:pPr>
    </w:p>
    <w:p w14:paraId="5F5D16A7" w14:textId="099E97F0" w:rsidR="00CF3A19" w:rsidRPr="000A4AEB" w:rsidRDefault="000A4AEB" w:rsidP="000A4AEB">
      <w:pPr>
        <w:rPr>
          <w:rFonts w:ascii="Arial" w:hAnsi="Arial" w:cs="Arial"/>
          <w:u w:val="single"/>
        </w:rPr>
      </w:pPr>
      <w:r w:rsidRPr="000A4AEB">
        <w:rPr>
          <w:rFonts w:ascii="Arial" w:hAnsi="Arial" w:cs="Arial"/>
          <w:u w:val="single"/>
        </w:rPr>
        <w:t>Date</w:t>
      </w:r>
      <w:r w:rsidRPr="000A4AEB">
        <w:rPr>
          <w:rFonts w:ascii="Arial" w:hAnsi="Arial" w:cs="Arial"/>
          <w:u w:val="single"/>
        </w:rPr>
        <w:tab/>
      </w:r>
      <w:r w:rsidRPr="000A4AEB">
        <w:rPr>
          <w:rFonts w:ascii="Arial" w:hAnsi="Arial" w:cs="Arial"/>
          <w:u w:val="single"/>
        </w:rPr>
        <w:tab/>
      </w:r>
      <w:r w:rsidRPr="000A4AEB">
        <w:rPr>
          <w:rFonts w:ascii="Arial" w:hAnsi="Arial" w:cs="Arial"/>
          <w:u w:val="single"/>
        </w:rPr>
        <w:tab/>
        <w:t>Description</w:t>
      </w:r>
      <w:r w:rsidRPr="000A4AEB">
        <w:rPr>
          <w:rFonts w:ascii="Arial" w:hAnsi="Arial" w:cs="Arial"/>
          <w:u w:val="single"/>
        </w:rPr>
        <w:tab/>
      </w:r>
      <w:r w:rsidRPr="000A4AEB">
        <w:rPr>
          <w:rFonts w:ascii="Arial" w:hAnsi="Arial" w:cs="Arial"/>
          <w:u w:val="single"/>
        </w:rPr>
        <w:tab/>
      </w:r>
      <w:r w:rsidRPr="000A4AEB">
        <w:rPr>
          <w:rFonts w:ascii="Arial" w:hAnsi="Arial" w:cs="Arial"/>
          <w:u w:val="single"/>
        </w:rPr>
        <w:tab/>
      </w:r>
      <w:r w:rsidRPr="000A4AEB">
        <w:rPr>
          <w:rFonts w:ascii="Arial" w:hAnsi="Arial" w:cs="Arial"/>
          <w:u w:val="single"/>
        </w:rPr>
        <w:tab/>
        <w:t>Editor</w:t>
      </w:r>
      <w:r w:rsidRPr="000A4AEB">
        <w:rPr>
          <w:rFonts w:ascii="Arial" w:hAnsi="Arial" w:cs="Arial"/>
          <w:u w:val="single"/>
        </w:rPr>
        <w:tab/>
      </w:r>
      <w:r w:rsidRPr="000A4AEB">
        <w:rPr>
          <w:rFonts w:ascii="Arial" w:hAnsi="Arial" w:cs="Arial"/>
          <w:u w:val="single"/>
        </w:rPr>
        <w:tab/>
      </w:r>
      <w:r w:rsidRPr="000A4AEB">
        <w:rPr>
          <w:rFonts w:ascii="Arial" w:hAnsi="Arial" w:cs="Arial"/>
          <w:u w:val="single"/>
        </w:rPr>
        <w:tab/>
        <w:t>Version</w:t>
      </w:r>
    </w:p>
    <w:p w14:paraId="24378BA9" w14:textId="5F96A1D8" w:rsidR="000A4AEB" w:rsidRDefault="000A4AEB" w:rsidP="000A4AEB">
      <w:pPr>
        <w:rPr>
          <w:rFonts w:ascii="Arial" w:hAnsi="Arial" w:cs="Arial"/>
        </w:rPr>
      </w:pPr>
      <w:r>
        <w:rPr>
          <w:rFonts w:ascii="Arial" w:hAnsi="Arial" w:cs="Arial"/>
        </w:rPr>
        <w:t>0</w:t>
      </w:r>
      <w:r w:rsidR="00365C55">
        <w:rPr>
          <w:rFonts w:ascii="Arial" w:hAnsi="Arial" w:cs="Arial"/>
        </w:rPr>
        <w:t>1/09</w:t>
      </w:r>
      <w:r>
        <w:rPr>
          <w:rFonts w:ascii="Arial" w:hAnsi="Arial" w:cs="Arial"/>
        </w:rPr>
        <w:t>/201</w:t>
      </w:r>
      <w:r w:rsidR="00365C55">
        <w:rPr>
          <w:rFonts w:ascii="Arial" w:hAnsi="Arial" w:cs="Arial"/>
        </w:rPr>
        <w:t>9</w:t>
      </w:r>
      <w:r>
        <w:rPr>
          <w:rFonts w:ascii="Arial" w:hAnsi="Arial" w:cs="Arial"/>
        </w:rPr>
        <w:tab/>
      </w:r>
      <w:r>
        <w:rPr>
          <w:rFonts w:ascii="Arial" w:hAnsi="Arial" w:cs="Arial"/>
        </w:rPr>
        <w:tab/>
        <w:t>Initial Release</w:t>
      </w:r>
      <w:r>
        <w:rPr>
          <w:rFonts w:ascii="Arial" w:hAnsi="Arial" w:cs="Arial"/>
        </w:rPr>
        <w:tab/>
      </w:r>
      <w:r>
        <w:rPr>
          <w:rFonts w:ascii="Arial" w:hAnsi="Arial" w:cs="Arial"/>
        </w:rPr>
        <w:tab/>
      </w:r>
      <w:r>
        <w:rPr>
          <w:rFonts w:ascii="Arial" w:hAnsi="Arial" w:cs="Arial"/>
        </w:rPr>
        <w:tab/>
      </w:r>
      <w:r>
        <w:rPr>
          <w:rFonts w:ascii="Arial" w:hAnsi="Arial" w:cs="Arial"/>
        </w:rPr>
        <w:tab/>
        <w:t>D Carroll</w:t>
      </w:r>
      <w:r>
        <w:rPr>
          <w:rFonts w:ascii="Arial" w:hAnsi="Arial" w:cs="Arial"/>
        </w:rPr>
        <w:tab/>
      </w:r>
      <w:r>
        <w:rPr>
          <w:rFonts w:ascii="Arial" w:hAnsi="Arial" w:cs="Arial"/>
        </w:rPr>
        <w:tab/>
        <w:t>V 1.0</w:t>
      </w:r>
    </w:p>
    <w:p w14:paraId="30CBBFA6" w14:textId="4BC042C6" w:rsidR="00C111A2" w:rsidRDefault="00C111A2" w:rsidP="000A4AEB">
      <w:pPr>
        <w:rPr>
          <w:rFonts w:ascii="Arial" w:hAnsi="Arial" w:cs="Arial"/>
        </w:rPr>
      </w:pPr>
      <w:r>
        <w:rPr>
          <w:rFonts w:ascii="Arial" w:hAnsi="Arial" w:cs="Arial"/>
        </w:rPr>
        <w:t>01/09/2020</w:t>
      </w:r>
      <w:r>
        <w:rPr>
          <w:rFonts w:ascii="Arial" w:hAnsi="Arial" w:cs="Arial"/>
        </w:rPr>
        <w:tab/>
      </w:r>
      <w:r>
        <w:rPr>
          <w:rFonts w:ascii="Arial" w:hAnsi="Arial" w:cs="Arial"/>
        </w:rPr>
        <w:tab/>
        <w:t>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Carroll</w:t>
      </w:r>
      <w:r>
        <w:rPr>
          <w:rFonts w:ascii="Arial" w:hAnsi="Arial" w:cs="Arial"/>
        </w:rPr>
        <w:tab/>
      </w:r>
      <w:r>
        <w:rPr>
          <w:rFonts w:ascii="Arial" w:hAnsi="Arial" w:cs="Arial"/>
        </w:rPr>
        <w:tab/>
        <w:t>V 1.0</w:t>
      </w:r>
    </w:p>
    <w:p w14:paraId="29CE8F81" w14:textId="389A97E5" w:rsidR="00C111A2" w:rsidRDefault="00C111A2" w:rsidP="000A4AEB">
      <w:pPr>
        <w:rPr>
          <w:rFonts w:ascii="Arial" w:hAnsi="Arial" w:cs="Arial"/>
        </w:rPr>
      </w:pPr>
      <w:r>
        <w:rPr>
          <w:rFonts w:ascii="Arial" w:hAnsi="Arial" w:cs="Arial"/>
        </w:rPr>
        <w:t>01/09/2021</w:t>
      </w:r>
      <w:r>
        <w:rPr>
          <w:rFonts w:ascii="Arial" w:hAnsi="Arial" w:cs="Arial"/>
        </w:rPr>
        <w:tab/>
      </w:r>
      <w:r>
        <w:rPr>
          <w:rFonts w:ascii="Arial" w:hAnsi="Arial" w:cs="Arial"/>
        </w:rPr>
        <w:tab/>
        <w:t>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Carroll</w:t>
      </w:r>
      <w:r>
        <w:rPr>
          <w:rFonts w:ascii="Arial" w:hAnsi="Arial" w:cs="Arial"/>
        </w:rPr>
        <w:tab/>
      </w:r>
      <w:r>
        <w:rPr>
          <w:rFonts w:ascii="Arial" w:hAnsi="Arial" w:cs="Arial"/>
        </w:rPr>
        <w:tab/>
        <w:t>V 1.0</w:t>
      </w:r>
    </w:p>
    <w:p w14:paraId="1AB07051" w14:textId="08519701" w:rsidR="00CF3A19" w:rsidRDefault="00221A32" w:rsidP="00A90B7C">
      <w:pPr>
        <w:rPr>
          <w:rFonts w:ascii="Arial" w:hAnsi="Arial" w:cs="Arial"/>
        </w:rPr>
      </w:pPr>
      <w:r>
        <w:rPr>
          <w:rFonts w:ascii="Arial" w:hAnsi="Arial" w:cs="Arial"/>
        </w:rPr>
        <w:t>01/09/2022</w:t>
      </w:r>
      <w:r>
        <w:rPr>
          <w:rFonts w:ascii="Arial" w:hAnsi="Arial" w:cs="Arial"/>
        </w:rPr>
        <w:tab/>
      </w:r>
      <w:r>
        <w:rPr>
          <w:rFonts w:ascii="Arial" w:hAnsi="Arial" w:cs="Arial"/>
        </w:rPr>
        <w:tab/>
        <w:t>Document Review</w:t>
      </w:r>
      <w:r>
        <w:rPr>
          <w:rFonts w:ascii="Arial" w:hAnsi="Arial" w:cs="Arial"/>
        </w:rPr>
        <w:tab/>
      </w:r>
      <w:r>
        <w:rPr>
          <w:rFonts w:ascii="Arial" w:hAnsi="Arial" w:cs="Arial"/>
        </w:rPr>
        <w:tab/>
      </w:r>
      <w:r>
        <w:rPr>
          <w:rFonts w:ascii="Arial" w:hAnsi="Arial" w:cs="Arial"/>
        </w:rPr>
        <w:tab/>
        <w:t>D Carroll</w:t>
      </w:r>
      <w:r>
        <w:rPr>
          <w:rFonts w:ascii="Arial" w:hAnsi="Arial" w:cs="Arial"/>
        </w:rPr>
        <w:tab/>
      </w:r>
      <w:r>
        <w:rPr>
          <w:rFonts w:ascii="Arial" w:hAnsi="Arial" w:cs="Arial"/>
        </w:rPr>
        <w:tab/>
        <w:t>V 1.1</w:t>
      </w:r>
      <w:r w:rsidR="00A90B7C">
        <w:rPr>
          <w:rFonts w:ascii="Arial" w:hAnsi="Arial" w:cs="Arial"/>
        </w:rPr>
        <w:tab/>
      </w:r>
    </w:p>
    <w:p w14:paraId="476FAD0F" w14:textId="39419FAA" w:rsidR="00A90B7C" w:rsidRDefault="00A90B7C" w:rsidP="00A90B7C">
      <w:pPr>
        <w:rPr>
          <w:rFonts w:ascii="Arial" w:hAnsi="Arial" w:cs="Arial"/>
        </w:rPr>
      </w:pPr>
      <w:r>
        <w:rPr>
          <w:rFonts w:ascii="Arial" w:hAnsi="Arial" w:cs="Arial"/>
        </w:rPr>
        <w:t>01/01/2025</w:t>
      </w:r>
      <w:r>
        <w:rPr>
          <w:rFonts w:ascii="Arial" w:hAnsi="Arial" w:cs="Arial"/>
        </w:rPr>
        <w:tab/>
      </w:r>
      <w:r>
        <w:rPr>
          <w:rFonts w:ascii="Arial" w:hAnsi="Arial" w:cs="Arial"/>
        </w:rPr>
        <w:tab/>
        <w:t>Document Review</w:t>
      </w:r>
      <w:r>
        <w:rPr>
          <w:rFonts w:ascii="Arial" w:hAnsi="Arial" w:cs="Arial"/>
        </w:rPr>
        <w:tab/>
      </w:r>
      <w:r>
        <w:rPr>
          <w:rFonts w:ascii="Arial" w:hAnsi="Arial" w:cs="Arial"/>
        </w:rPr>
        <w:tab/>
      </w:r>
      <w:r>
        <w:rPr>
          <w:rFonts w:ascii="Arial" w:hAnsi="Arial" w:cs="Arial"/>
        </w:rPr>
        <w:tab/>
        <w:t>D Carroll</w:t>
      </w:r>
      <w:r>
        <w:rPr>
          <w:rFonts w:ascii="Arial" w:hAnsi="Arial" w:cs="Arial"/>
        </w:rPr>
        <w:tab/>
      </w:r>
      <w:r>
        <w:rPr>
          <w:rFonts w:ascii="Arial" w:hAnsi="Arial" w:cs="Arial"/>
        </w:rPr>
        <w:tab/>
        <w:t>V1.1</w:t>
      </w:r>
    </w:p>
    <w:p w14:paraId="0F65D0E3" w14:textId="6B0FE783" w:rsidR="00330A99" w:rsidRPr="00A90B7C" w:rsidRDefault="00330A99" w:rsidP="00A90B7C">
      <w:pPr>
        <w:rPr>
          <w:rFonts w:ascii="Arial" w:hAnsi="Arial" w:cs="Arial"/>
        </w:rPr>
      </w:pPr>
      <w:r>
        <w:rPr>
          <w:rFonts w:ascii="Arial" w:hAnsi="Arial" w:cs="Arial"/>
        </w:rPr>
        <w:t xml:space="preserve">10/09/2025 </w:t>
      </w:r>
      <w:r>
        <w:rPr>
          <w:rFonts w:ascii="Arial" w:hAnsi="Arial" w:cs="Arial"/>
        </w:rPr>
        <w:tab/>
      </w:r>
      <w:r>
        <w:rPr>
          <w:rFonts w:ascii="Arial" w:hAnsi="Arial" w:cs="Arial"/>
        </w:rPr>
        <w:tab/>
        <w:t>Amendment and Expansion</w:t>
      </w:r>
      <w:r>
        <w:rPr>
          <w:rFonts w:ascii="Arial" w:hAnsi="Arial" w:cs="Arial"/>
        </w:rPr>
        <w:tab/>
      </w:r>
      <w:r>
        <w:rPr>
          <w:rFonts w:ascii="Arial" w:hAnsi="Arial" w:cs="Arial"/>
        </w:rPr>
        <w:tab/>
        <w:t>D Carroll</w:t>
      </w:r>
      <w:r>
        <w:rPr>
          <w:rFonts w:ascii="Arial" w:hAnsi="Arial" w:cs="Arial"/>
        </w:rPr>
        <w:tab/>
      </w:r>
      <w:r>
        <w:rPr>
          <w:rFonts w:ascii="Arial" w:hAnsi="Arial" w:cs="Arial"/>
        </w:rPr>
        <w:tab/>
        <w:t>V1.2</w:t>
      </w:r>
    </w:p>
    <w:p w14:paraId="69456831" w14:textId="26BB1836" w:rsidR="00CF3A19" w:rsidRDefault="00CF3A19" w:rsidP="00CF3A19">
      <w:pPr>
        <w:jc w:val="center"/>
      </w:pPr>
    </w:p>
    <w:p w14:paraId="729CA57B" w14:textId="7E856607" w:rsidR="00CF3A19" w:rsidRDefault="00CF3A19" w:rsidP="00CF3A19">
      <w:pPr>
        <w:jc w:val="center"/>
      </w:pPr>
    </w:p>
    <w:p w14:paraId="5EA80E9B" w14:textId="70453815" w:rsidR="00CF3A19" w:rsidRDefault="00CF3A19" w:rsidP="00CF3A19">
      <w:pPr>
        <w:jc w:val="center"/>
      </w:pPr>
    </w:p>
    <w:p w14:paraId="2A856D6C" w14:textId="5BC3A25F" w:rsidR="00CF3A19" w:rsidRDefault="00CF3A19" w:rsidP="00CF3A19">
      <w:pPr>
        <w:jc w:val="center"/>
      </w:pPr>
    </w:p>
    <w:p w14:paraId="7B39040E" w14:textId="555D7C5A" w:rsidR="00CF3A19" w:rsidRDefault="00CF3A19" w:rsidP="00CF3A19">
      <w:pPr>
        <w:jc w:val="center"/>
      </w:pPr>
    </w:p>
    <w:p w14:paraId="7E787EDB" w14:textId="6FA7828E" w:rsidR="00CF3A19" w:rsidRDefault="00CF3A19" w:rsidP="00CF3A19">
      <w:pPr>
        <w:jc w:val="center"/>
      </w:pPr>
    </w:p>
    <w:p w14:paraId="08486A1D" w14:textId="2394CCB4" w:rsidR="00CF3A19" w:rsidRDefault="00CF3A19" w:rsidP="00CF3A19">
      <w:pPr>
        <w:jc w:val="center"/>
      </w:pPr>
    </w:p>
    <w:p w14:paraId="0762C0E6" w14:textId="728EFE5C" w:rsidR="00CF3A19" w:rsidRDefault="00CF3A19" w:rsidP="00CF3A19">
      <w:pPr>
        <w:jc w:val="center"/>
      </w:pPr>
    </w:p>
    <w:p w14:paraId="72C10236" w14:textId="717EB5F2" w:rsidR="00CF3A19" w:rsidRDefault="00CF3A19" w:rsidP="00CF3A19">
      <w:pPr>
        <w:jc w:val="center"/>
      </w:pPr>
    </w:p>
    <w:p w14:paraId="2516E726" w14:textId="7AAE555F" w:rsidR="00CF3A19" w:rsidRDefault="00CF3A19" w:rsidP="00CF3A19">
      <w:pPr>
        <w:jc w:val="center"/>
      </w:pPr>
    </w:p>
    <w:p w14:paraId="0D0E230A" w14:textId="7262DE1E" w:rsidR="00CF3A19" w:rsidRDefault="00CF3A19" w:rsidP="00CF3A19">
      <w:pPr>
        <w:jc w:val="center"/>
      </w:pPr>
    </w:p>
    <w:p w14:paraId="55F01A89" w14:textId="7736DA80" w:rsidR="00CF3A19" w:rsidRDefault="00CF3A19" w:rsidP="00CF3A19">
      <w:pPr>
        <w:jc w:val="center"/>
      </w:pPr>
    </w:p>
    <w:p w14:paraId="0E694D73" w14:textId="78CCEC72" w:rsidR="00CF3A19" w:rsidRDefault="00CF3A19" w:rsidP="00CF3A19">
      <w:pPr>
        <w:jc w:val="center"/>
      </w:pPr>
    </w:p>
    <w:p w14:paraId="6897D00A" w14:textId="23150EF0" w:rsidR="00CF3A19" w:rsidRDefault="00CF3A19" w:rsidP="00CF3A19">
      <w:pPr>
        <w:jc w:val="center"/>
      </w:pPr>
    </w:p>
    <w:p w14:paraId="79EAD7F6" w14:textId="416C0336" w:rsidR="00CF3A19" w:rsidRDefault="00CF3A19" w:rsidP="00CF3A19">
      <w:pPr>
        <w:jc w:val="center"/>
      </w:pPr>
    </w:p>
    <w:p w14:paraId="67C3F86B" w14:textId="641E1DD9" w:rsidR="00CF3A19" w:rsidRDefault="00CF3A19" w:rsidP="00CF3A19">
      <w:pPr>
        <w:jc w:val="center"/>
      </w:pPr>
    </w:p>
    <w:p w14:paraId="726C0D22" w14:textId="3640C27F" w:rsidR="00CF3A19" w:rsidRDefault="00CF3A19" w:rsidP="00CF3A19">
      <w:pPr>
        <w:jc w:val="center"/>
      </w:pPr>
    </w:p>
    <w:p w14:paraId="41863FB2" w14:textId="77777777" w:rsidR="00330A99" w:rsidRPr="00330A99" w:rsidRDefault="00330A99" w:rsidP="00330A99">
      <w:pPr>
        <w:rPr>
          <w:rFonts w:ascii="Arial" w:hAnsi="Arial" w:cs="Arial"/>
        </w:rPr>
      </w:pPr>
      <w:r w:rsidRPr="00330A99">
        <w:rPr>
          <w:rFonts w:ascii="Arial" w:hAnsi="Arial" w:cs="Arial"/>
          <w:b/>
          <w:bCs/>
        </w:rPr>
        <w:t>Introduction</w:t>
      </w:r>
    </w:p>
    <w:p w14:paraId="56467318" w14:textId="77777777" w:rsidR="00330A99" w:rsidRPr="00330A99" w:rsidRDefault="00330A99" w:rsidP="00330A99">
      <w:pPr>
        <w:rPr>
          <w:rFonts w:ascii="Arial" w:hAnsi="Arial" w:cs="Arial"/>
        </w:rPr>
      </w:pPr>
      <w:r w:rsidRPr="00330A99">
        <w:rPr>
          <w:rFonts w:ascii="Arial" w:hAnsi="Arial" w:cs="Arial"/>
        </w:rPr>
        <w:t>The purpose of this document is to clearly outline the types of information TEC Installations Ltd holds on behalf of our clients, end clients, employees, and contractors, and to detail the security measures implemented to safeguard this data. Our commitment is to comply with applicable data protection laws and best practices to ensure the confidentiality, integrity, and availability of all stored information.</w:t>
      </w:r>
    </w:p>
    <w:p w14:paraId="67BA3AFB" w14:textId="77777777" w:rsidR="00330A99" w:rsidRPr="00330A99" w:rsidRDefault="00330A99" w:rsidP="00330A99">
      <w:pPr>
        <w:rPr>
          <w:rFonts w:ascii="Arial" w:hAnsi="Arial" w:cs="Arial"/>
        </w:rPr>
      </w:pPr>
      <w:r w:rsidRPr="00330A99">
        <w:rPr>
          <w:rFonts w:ascii="Arial" w:hAnsi="Arial" w:cs="Arial"/>
        </w:rPr>
        <w:pict w14:anchorId="4665F207">
          <v:rect id="_x0000_i1133" style="width:0;height:1.5pt" o:hralign="center" o:hrstd="t" o:hrnoshade="t" o:hr="t" fillcolor="black" stroked="f"/>
        </w:pict>
      </w:r>
    </w:p>
    <w:p w14:paraId="6E759229" w14:textId="77777777" w:rsidR="00330A99" w:rsidRPr="00330A99" w:rsidRDefault="00330A99" w:rsidP="00330A99">
      <w:pPr>
        <w:numPr>
          <w:ilvl w:val="0"/>
          <w:numId w:val="15"/>
        </w:numPr>
        <w:rPr>
          <w:rFonts w:ascii="Arial" w:hAnsi="Arial" w:cs="Arial"/>
          <w:b/>
          <w:bCs/>
        </w:rPr>
      </w:pPr>
      <w:r w:rsidRPr="00330A99">
        <w:rPr>
          <w:rFonts w:ascii="Arial" w:hAnsi="Arial" w:cs="Arial"/>
          <w:b/>
          <w:bCs/>
        </w:rPr>
        <w:t>1. Data</w:t>
      </w:r>
    </w:p>
    <w:p w14:paraId="2F752D13" w14:textId="77777777" w:rsidR="00330A99" w:rsidRPr="00330A99" w:rsidRDefault="00330A99" w:rsidP="00330A99">
      <w:pPr>
        <w:rPr>
          <w:rFonts w:ascii="Arial" w:hAnsi="Arial" w:cs="Arial"/>
        </w:rPr>
      </w:pPr>
      <w:r w:rsidRPr="00330A99">
        <w:rPr>
          <w:rFonts w:ascii="Arial" w:hAnsi="Arial" w:cs="Arial"/>
        </w:rPr>
        <w:t>TEC Installations Ltd processes and maintains various types of data, which may include but are not limited to:</w:t>
      </w:r>
    </w:p>
    <w:p w14:paraId="3D4F073F" w14:textId="77777777" w:rsidR="00330A99" w:rsidRPr="00330A99" w:rsidRDefault="00330A99" w:rsidP="00330A99">
      <w:pPr>
        <w:numPr>
          <w:ilvl w:val="0"/>
          <w:numId w:val="15"/>
        </w:numPr>
        <w:rPr>
          <w:rFonts w:ascii="Arial" w:hAnsi="Arial" w:cs="Arial"/>
        </w:rPr>
      </w:pPr>
      <w:r w:rsidRPr="00330A99">
        <w:rPr>
          <w:rFonts w:ascii="Arial" w:hAnsi="Arial" w:cs="Arial"/>
          <w:b/>
          <w:bCs/>
        </w:rPr>
        <w:t>Communication Data:</w:t>
      </w:r>
      <w:r w:rsidRPr="00330A99">
        <w:rPr>
          <w:rFonts w:ascii="Arial" w:hAnsi="Arial" w:cs="Arial"/>
        </w:rPr>
        <w:t> Emails (Received &amp; Sent)</w:t>
      </w:r>
    </w:p>
    <w:p w14:paraId="1BD5D175" w14:textId="77777777" w:rsidR="00330A99" w:rsidRPr="00330A99" w:rsidRDefault="00330A99" w:rsidP="00330A99">
      <w:pPr>
        <w:numPr>
          <w:ilvl w:val="0"/>
          <w:numId w:val="15"/>
        </w:numPr>
        <w:rPr>
          <w:rFonts w:ascii="Arial" w:hAnsi="Arial" w:cs="Arial"/>
        </w:rPr>
      </w:pPr>
      <w:r w:rsidRPr="00330A99">
        <w:rPr>
          <w:rFonts w:ascii="Arial" w:hAnsi="Arial" w:cs="Arial"/>
          <w:b/>
          <w:bCs/>
        </w:rPr>
        <w:t>Personal Data:</w:t>
      </w:r>
      <w:r w:rsidRPr="00330A99">
        <w:rPr>
          <w:rFonts w:ascii="Arial" w:hAnsi="Arial" w:cs="Arial"/>
        </w:rPr>
        <w:t> Names, email addresses, phone numbers, date of birth, physical addresses, copies of ID, banking details, medical information</w:t>
      </w:r>
    </w:p>
    <w:p w14:paraId="74D1399C" w14:textId="77777777" w:rsidR="00330A99" w:rsidRPr="00330A99" w:rsidRDefault="00330A99" w:rsidP="00330A99">
      <w:pPr>
        <w:numPr>
          <w:ilvl w:val="0"/>
          <w:numId w:val="15"/>
        </w:numPr>
        <w:rPr>
          <w:rFonts w:ascii="Arial" w:hAnsi="Arial" w:cs="Arial"/>
        </w:rPr>
      </w:pPr>
      <w:r w:rsidRPr="00330A99">
        <w:rPr>
          <w:rFonts w:ascii="Arial" w:hAnsi="Arial" w:cs="Arial"/>
          <w:b/>
          <w:bCs/>
        </w:rPr>
        <w:t>Project Data:</w:t>
      </w:r>
      <w:r w:rsidRPr="00330A99">
        <w:rPr>
          <w:rFonts w:ascii="Arial" w:hAnsi="Arial" w:cs="Arial"/>
        </w:rPr>
        <w:t> Site designs, site surveys, site handover packs</w:t>
      </w:r>
    </w:p>
    <w:p w14:paraId="199C1A26" w14:textId="77777777" w:rsidR="00330A99" w:rsidRPr="00330A99" w:rsidRDefault="00330A99" w:rsidP="00330A99">
      <w:pPr>
        <w:numPr>
          <w:ilvl w:val="0"/>
          <w:numId w:val="15"/>
        </w:numPr>
        <w:rPr>
          <w:rFonts w:ascii="Arial" w:hAnsi="Arial" w:cs="Arial"/>
        </w:rPr>
      </w:pPr>
      <w:r w:rsidRPr="00330A99">
        <w:rPr>
          <w:rFonts w:ascii="Arial" w:hAnsi="Arial" w:cs="Arial"/>
          <w:b/>
          <w:bCs/>
        </w:rPr>
        <w:t>Financial Data:</w:t>
      </w:r>
      <w:r w:rsidRPr="00330A99">
        <w:rPr>
          <w:rFonts w:ascii="Arial" w:hAnsi="Arial" w:cs="Arial"/>
        </w:rPr>
        <w:t> Quotes, invoices, purchase orders</w:t>
      </w:r>
    </w:p>
    <w:p w14:paraId="14A3DCAE" w14:textId="77777777" w:rsidR="00330A99" w:rsidRPr="00330A99" w:rsidRDefault="00330A99" w:rsidP="00330A99">
      <w:pPr>
        <w:numPr>
          <w:ilvl w:val="0"/>
          <w:numId w:val="15"/>
        </w:numPr>
        <w:rPr>
          <w:rFonts w:ascii="Arial" w:hAnsi="Arial" w:cs="Arial"/>
        </w:rPr>
      </w:pPr>
      <w:r w:rsidRPr="00330A99">
        <w:rPr>
          <w:rFonts w:ascii="Arial" w:hAnsi="Arial" w:cs="Arial"/>
          <w:b/>
          <w:bCs/>
        </w:rPr>
        <w:t>Digital Media:</w:t>
      </w:r>
      <w:r w:rsidRPr="00330A99">
        <w:rPr>
          <w:rFonts w:ascii="Arial" w:hAnsi="Arial" w:cs="Arial"/>
        </w:rPr>
        <w:t> Site photographs, imagery</w:t>
      </w:r>
    </w:p>
    <w:p w14:paraId="6D55AD84" w14:textId="77777777" w:rsidR="00330A99" w:rsidRPr="00330A99" w:rsidRDefault="00330A99" w:rsidP="00330A99">
      <w:pPr>
        <w:numPr>
          <w:ilvl w:val="0"/>
          <w:numId w:val="15"/>
        </w:numPr>
        <w:rPr>
          <w:rFonts w:ascii="Arial" w:hAnsi="Arial" w:cs="Arial"/>
        </w:rPr>
      </w:pPr>
      <w:r w:rsidRPr="00330A99">
        <w:rPr>
          <w:rFonts w:ascii="Arial" w:hAnsi="Arial" w:cs="Arial"/>
          <w:b/>
          <w:bCs/>
        </w:rPr>
        <w:t>Client Information:</w:t>
      </w:r>
      <w:r w:rsidRPr="00330A99">
        <w:rPr>
          <w:rFonts w:ascii="Arial" w:hAnsi="Arial" w:cs="Arial"/>
        </w:rPr>
        <w:t> Business addresses, registered and trading addresses</w:t>
      </w:r>
    </w:p>
    <w:p w14:paraId="0AEE8489" w14:textId="77777777" w:rsidR="00330A99" w:rsidRPr="00330A99" w:rsidRDefault="00330A99" w:rsidP="00330A99">
      <w:pPr>
        <w:rPr>
          <w:rFonts w:ascii="Arial" w:hAnsi="Arial" w:cs="Arial"/>
        </w:rPr>
      </w:pPr>
      <w:r w:rsidRPr="00330A99">
        <w:rPr>
          <w:rFonts w:ascii="Arial" w:hAnsi="Arial" w:cs="Arial"/>
        </w:rPr>
        <w:t>This data is collected directly from clients, employees, contractors, and relevant third parties, and is used solely for legitimate business purposes such as service delivery, invoicing, communication, and compliance.</w:t>
      </w:r>
    </w:p>
    <w:p w14:paraId="7B5F3EAD" w14:textId="77777777" w:rsidR="00330A99" w:rsidRPr="00330A99" w:rsidRDefault="00330A99" w:rsidP="00330A99">
      <w:pPr>
        <w:rPr>
          <w:rFonts w:ascii="Arial" w:hAnsi="Arial" w:cs="Arial"/>
        </w:rPr>
      </w:pPr>
      <w:r w:rsidRPr="00330A99">
        <w:rPr>
          <w:rFonts w:ascii="Arial" w:hAnsi="Arial" w:cs="Arial"/>
        </w:rPr>
        <w:pict w14:anchorId="5002DE9E">
          <v:rect id="_x0000_i1134" style="width:0;height:1.5pt" o:hralign="center" o:hrstd="t" o:hrnoshade="t" o:hr="t" fillcolor="black" stroked="f"/>
        </w:pict>
      </w:r>
    </w:p>
    <w:p w14:paraId="0FF47AEC" w14:textId="77777777" w:rsidR="00330A99" w:rsidRPr="00330A99" w:rsidRDefault="00330A99" w:rsidP="00330A99">
      <w:pPr>
        <w:numPr>
          <w:ilvl w:val="0"/>
          <w:numId w:val="15"/>
        </w:numPr>
        <w:rPr>
          <w:rFonts w:ascii="Arial" w:hAnsi="Arial" w:cs="Arial"/>
          <w:b/>
          <w:bCs/>
        </w:rPr>
      </w:pPr>
      <w:r w:rsidRPr="00330A99">
        <w:rPr>
          <w:rFonts w:ascii="Arial" w:hAnsi="Arial" w:cs="Arial"/>
          <w:b/>
          <w:bCs/>
        </w:rPr>
        <w:t>2. Data Handling and Storage</w:t>
      </w:r>
    </w:p>
    <w:p w14:paraId="311C5DD1" w14:textId="77777777" w:rsidR="00330A99" w:rsidRPr="00330A99" w:rsidRDefault="00330A99" w:rsidP="00330A99">
      <w:pPr>
        <w:numPr>
          <w:ilvl w:val="0"/>
          <w:numId w:val="16"/>
        </w:numPr>
        <w:rPr>
          <w:rFonts w:ascii="Arial" w:hAnsi="Arial" w:cs="Arial"/>
        </w:rPr>
      </w:pPr>
      <w:r w:rsidRPr="00330A99">
        <w:rPr>
          <w:rFonts w:ascii="Arial" w:hAnsi="Arial" w:cs="Arial"/>
          <w:b/>
          <w:bCs/>
        </w:rPr>
        <w:t>Data Collection:</w:t>
      </w:r>
      <w:r w:rsidRPr="00330A99">
        <w:rPr>
          <w:rFonts w:ascii="Arial" w:hAnsi="Arial" w:cs="Arial"/>
        </w:rPr>
        <w:t> Data is collected through secure channels, with sensitive information such as banking details and medical data handled with extra caution.</w:t>
      </w:r>
    </w:p>
    <w:p w14:paraId="2847E99A" w14:textId="77777777" w:rsidR="00330A99" w:rsidRPr="00330A99" w:rsidRDefault="00330A99" w:rsidP="00330A99">
      <w:pPr>
        <w:numPr>
          <w:ilvl w:val="0"/>
          <w:numId w:val="16"/>
        </w:numPr>
        <w:rPr>
          <w:rFonts w:ascii="Arial" w:hAnsi="Arial" w:cs="Arial"/>
        </w:rPr>
      </w:pPr>
      <w:r w:rsidRPr="00330A99">
        <w:rPr>
          <w:rFonts w:ascii="Arial" w:hAnsi="Arial" w:cs="Arial"/>
          <w:b/>
          <w:bCs/>
        </w:rPr>
        <w:t>Data Storage:</w:t>
      </w:r>
      <w:r w:rsidRPr="00330A99">
        <w:rPr>
          <w:rFonts w:ascii="Arial" w:hAnsi="Arial" w:cs="Arial"/>
        </w:rPr>
        <w:t> All data is stored securely in cloud-based systems that are compliant with industry standards, providing flexible access while maintaining security.</w:t>
      </w:r>
    </w:p>
    <w:p w14:paraId="69D98824" w14:textId="77777777" w:rsidR="00330A99" w:rsidRPr="00330A99" w:rsidRDefault="00330A99" w:rsidP="00330A99">
      <w:pPr>
        <w:numPr>
          <w:ilvl w:val="0"/>
          <w:numId w:val="16"/>
        </w:numPr>
        <w:rPr>
          <w:rFonts w:ascii="Arial" w:hAnsi="Arial" w:cs="Arial"/>
        </w:rPr>
      </w:pPr>
      <w:r w:rsidRPr="00330A99">
        <w:rPr>
          <w:rFonts w:ascii="Arial" w:hAnsi="Arial" w:cs="Arial"/>
          <w:b/>
          <w:bCs/>
        </w:rPr>
        <w:t>Data Access:</w:t>
      </w:r>
      <w:r w:rsidRPr="00330A99">
        <w:rPr>
          <w:rFonts w:ascii="Arial" w:hAnsi="Arial" w:cs="Arial"/>
        </w:rPr>
        <w:t> Access to data is restricted to authorized personnel only, based on their roles and responsibilities.</w:t>
      </w:r>
    </w:p>
    <w:p w14:paraId="5948CD0E" w14:textId="77777777" w:rsidR="00330A99" w:rsidRPr="00330A99" w:rsidRDefault="00330A99" w:rsidP="00330A99">
      <w:pPr>
        <w:numPr>
          <w:ilvl w:val="0"/>
          <w:numId w:val="16"/>
        </w:numPr>
        <w:rPr>
          <w:rFonts w:ascii="Arial" w:hAnsi="Arial" w:cs="Arial"/>
        </w:rPr>
      </w:pPr>
      <w:r w:rsidRPr="00330A99">
        <w:rPr>
          <w:rFonts w:ascii="Arial" w:hAnsi="Arial" w:cs="Arial"/>
          <w:b/>
          <w:bCs/>
        </w:rPr>
        <w:t>Data Sharing:</w:t>
      </w:r>
      <w:r w:rsidRPr="00330A99">
        <w:rPr>
          <w:rFonts w:ascii="Arial" w:hAnsi="Arial" w:cs="Arial"/>
        </w:rPr>
        <w:t> When sharing sensitive data with clients or third parties, TEC Installations Ltd ensures secure transfer methods, such as password-protected links or shared client folders with restricted access rights.</w:t>
      </w:r>
    </w:p>
    <w:p w14:paraId="58EF7537" w14:textId="77777777" w:rsidR="00330A99" w:rsidRPr="00330A99" w:rsidRDefault="00330A99" w:rsidP="00330A99">
      <w:pPr>
        <w:rPr>
          <w:rFonts w:ascii="Arial" w:hAnsi="Arial" w:cs="Arial"/>
        </w:rPr>
      </w:pPr>
      <w:r w:rsidRPr="00330A99">
        <w:rPr>
          <w:rFonts w:ascii="Arial" w:hAnsi="Arial" w:cs="Arial"/>
        </w:rPr>
        <w:pict w14:anchorId="192338B4">
          <v:rect id="_x0000_i1135" style="width:0;height:1.5pt" o:hralign="center" o:hrstd="t" o:hrnoshade="t" o:hr="t" fillcolor="black" stroked="f"/>
        </w:pict>
      </w:r>
    </w:p>
    <w:p w14:paraId="7570A4BB" w14:textId="77777777" w:rsidR="00330A99" w:rsidRPr="00330A99" w:rsidRDefault="00330A99" w:rsidP="00330A99">
      <w:pPr>
        <w:numPr>
          <w:ilvl w:val="0"/>
          <w:numId w:val="15"/>
        </w:numPr>
        <w:rPr>
          <w:rFonts w:ascii="Arial" w:hAnsi="Arial" w:cs="Arial"/>
          <w:b/>
          <w:bCs/>
        </w:rPr>
      </w:pPr>
      <w:r w:rsidRPr="00330A99">
        <w:rPr>
          <w:rFonts w:ascii="Arial" w:hAnsi="Arial" w:cs="Arial"/>
          <w:b/>
          <w:bCs/>
        </w:rPr>
        <w:t>3. Security Measures</w:t>
      </w:r>
    </w:p>
    <w:p w14:paraId="7D6C8D65" w14:textId="77777777" w:rsidR="00330A99" w:rsidRPr="00330A99" w:rsidRDefault="00330A99" w:rsidP="00330A99">
      <w:pPr>
        <w:numPr>
          <w:ilvl w:val="0"/>
          <w:numId w:val="17"/>
        </w:numPr>
        <w:rPr>
          <w:rFonts w:ascii="Arial" w:hAnsi="Arial" w:cs="Arial"/>
        </w:rPr>
      </w:pPr>
      <w:r w:rsidRPr="00330A99">
        <w:rPr>
          <w:rFonts w:ascii="Arial" w:hAnsi="Arial" w:cs="Arial"/>
          <w:b/>
          <w:bCs/>
        </w:rPr>
        <w:t>Cloud Storage Security:</w:t>
      </w:r>
      <w:r w:rsidRPr="00330A99">
        <w:rPr>
          <w:rFonts w:ascii="Arial" w:hAnsi="Arial" w:cs="Arial"/>
        </w:rPr>
        <w:t> We utilize reputable cloud service providers that follow strict security protocols, including encryption at rest and in transit, regular security audits, and compliance with applicable data protection standards.</w:t>
      </w:r>
    </w:p>
    <w:p w14:paraId="48795872" w14:textId="77777777" w:rsidR="00330A99" w:rsidRPr="00330A99" w:rsidRDefault="00330A99" w:rsidP="00330A99">
      <w:pPr>
        <w:numPr>
          <w:ilvl w:val="0"/>
          <w:numId w:val="17"/>
        </w:numPr>
        <w:rPr>
          <w:rFonts w:ascii="Arial" w:hAnsi="Arial" w:cs="Arial"/>
        </w:rPr>
      </w:pPr>
      <w:r w:rsidRPr="00330A99">
        <w:rPr>
          <w:rFonts w:ascii="Arial" w:hAnsi="Arial" w:cs="Arial"/>
          <w:b/>
          <w:bCs/>
        </w:rPr>
        <w:t>Two-Factor Authentication:</w:t>
      </w:r>
      <w:r w:rsidRPr="00330A99">
        <w:rPr>
          <w:rFonts w:ascii="Arial" w:hAnsi="Arial" w:cs="Arial"/>
        </w:rPr>
        <w:t> All cloud accounts employ a two-step verification process requiring a unique 6-digit code sent to registered devices, significantly reducing the risk of unauthorized access.</w:t>
      </w:r>
    </w:p>
    <w:p w14:paraId="7242F7E2" w14:textId="77777777" w:rsidR="00330A99" w:rsidRPr="00330A99" w:rsidRDefault="00330A99" w:rsidP="00330A99">
      <w:pPr>
        <w:numPr>
          <w:ilvl w:val="0"/>
          <w:numId w:val="17"/>
        </w:numPr>
        <w:rPr>
          <w:rFonts w:ascii="Arial" w:hAnsi="Arial" w:cs="Arial"/>
        </w:rPr>
      </w:pPr>
      <w:r w:rsidRPr="00330A99">
        <w:rPr>
          <w:rFonts w:ascii="Arial" w:hAnsi="Arial" w:cs="Arial"/>
          <w:b/>
          <w:bCs/>
        </w:rPr>
        <w:t>Password Policies:</w:t>
      </w:r>
      <w:r w:rsidRPr="00330A99">
        <w:rPr>
          <w:rFonts w:ascii="Arial" w:hAnsi="Arial" w:cs="Arial"/>
        </w:rPr>
        <w:t> Passwords must be at least 8 characters long, including at least one uppercase letter, one lowercase letter, and two special characters. Passwords are managed in accordance with best security practices, including regular updates.</w:t>
      </w:r>
    </w:p>
    <w:p w14:paraId="0E2C9D94" w14:textId="77777777" w:rsidR="00330A99" w:rsidRPr="00330A99" w:rsidRDefault="00330A99" w:rsidP="00330A99">
      <w:pPr>
        <w:numPr>
          <w:ilvl w:val="0"/>
          <w:numId w:val="17"/>
        </w:numPr>
        <w:rPr>
          <w:rFonts w:ascii="Arial" w:hAnsi="Arial" w:cs="Arial"/>
        </w:rPr>
      </w:pPr>
      <w:r w:rsidRPr="00330A99">
        <w:rPr>
          <w:rFonts w:ascii="Arial" w:hAnsi="Arial" w:cs="Arial"/>
          <w:b/>
          <w:bCs/>
        </w:rPr>
        <w:t>Device Security:</w:t>
      </w:r>
      <w:r w:rsidRPr="00330A99">
        <w:rPr>
          <w:rFonts w:ascii="Arial" w:hAnsi="Arial" w:cs="Arial"/>
        </w:rPr>
        <w:t> All devices with access to company data are configured to automatically wipe data after three consecutive incorrect password attempts.</w:t>
      </w:r>
    </w:p>
    <w:p w14:paraId="60A5EFA2" w14:textId="77777777" w:rsidR="00330A99" w:rsidRPr="00330A99" w:rsidRDefault="00330A99" w:rsidP="00330A99">
      <w:pPr>
        <w:numPr>
          <w:ilvl w:val="0"/>
          <w:numId w:val="17"/>
        </w:numPr>
        <w:rPr>
          <w:rFonts w:ascii="Arial" w:hAnsi="Arial" w:cs="Arial"/>
        </w:rPr>
      </w:pPr>
      <w:r w:rsidRPr="00330A99">
        <w:rPr>
          <w:rFonts w:ascii="Arial" w:hAnsi="Arial" w:cs="Arial"/>
          <w:b/>
          <w:bCs/>
        </w:rPr>
        <w:t>Remote Management:</w:t>
      </w:r>
      <w:r w:rsidRPr="00330A99">
        <w:rPr>
          <w:rFonts w:ascii="Arial" w:hAnsi="Arial" w:cs="Arial"/>
        </w:rPr>
        <w:t> TEC Installations Ltd. has remote lock and wipe capabilities for any device if lost or stolen, preventing unauthorized data access.</w:t>
      </w:r>
    </w:p>
    <w:p w14:paraId="58E714E2" w14:textId="77777777" w:rsidR="00330A99" w:rsidRPr="00330A99" w:rsidRDefault="00330A99" w:rsidP="00330A99">
      <w:pPr>
        <w:numPr>
          <w:ilvl w:val="0"/>
          <w:numId w:val="17"/>
        </w:numPr>
        <w:rPr>
          <w:rFonts w:ascii="Arial" w:hAnsi="Arial" w:cs="Arial"/>
        </w:rPr>
      </w:pPr>
      <w:r w:rsidRPr="00330A99">
        <w:rPr>
          <w:rFonts w:ascii="Arial" w:hAnsi="Arial" w:cs="Arial"/>
          <w:b/>
          <w:bCs/>
        </w:rPr>
        <w:t>Email Security:</w:t>
      </w:r>
      <w:r w:rsidRPr="00330A99">
        <w:rPr>
          <w:rFonts w:ascii="Arial" w:hAnsi="Arial" w:cs="Arial"/>
        </w:rPr>
        <w:t> All email communications are stored securely according to Microsoft data protection guidelines and are archived on Microsoft servers in encrypted form.</w:t>
      </w:r>
    </w:p>
    <w:p w14:paraId="341905AF" w14:textId="77777777" w:rsidR="00330A99" w:rsidRPr="00330A99" w:rsidRDefault="00330A99" w:rsidP="00330A99">
      <w:pPr>
        <w:numPr>
          <w:ilvl w:val="0"/>
          <w:numId w:val="17"/>
        </w:numPr>
        <w:rPr>
          <w:rFonts w:ascii="Arial" w:hAnsi="Arial" w:cs="Arial"/>
        </w:rPr>
      </w:pPr>
      <w:r w:rsidRPr="00330A99">
        <w:rPr>
          <w:rFonts w:ascii="Arial" w:hAnsi="Arial" w:cs="Arial"/>
          <w:b/>
          <w:bCs/>
        </w:rPr>
        <w:t>Data Breach Protocol:</w:t>
      </w:r>
      <w:r w:rsidRPr="00330A99">
        <w:rPr>
          <w:rFonts w:ascii="Arial" w:hAnsi="Arial" w:cs="Arial"/>
        </w:rPr>
        <w:t> In the unlikely event of a data breach, TEC Installations Ltd will follow established incident response procedures, including notification to relevant authorities and affected individuals, in compliance with legal requirements.</w:t>
      </w:r>
    </w:p>
    <w:p w14:paraId="3EFBCD69" w14:textId="77777777" w:rsidR="00330A99" w:rsidRPr="00330A99" w:rsidRDefault="00330A99" w:rsidP="00330A99">
      <w:pPr>
        <w:rPr>
          <w:rFonts w:ascii="Arial" w:hAnsi="Arial" w:cs="Arial"/>
        </w:rPr>
      </w:pPr>
      <w:r w:rsidRPr="00330A99">
        <w:rPr>
          <w:rFonts w:ascii="Arial" w:hAnsi="Arial" w:cs="Arial"/>
        </w:rPr>
        <w:pict w14:anchorId="77431B0B">
          <v:rect id="_x0000_i1136" style="width:0;height:1.5pt" o:hralign="center" o:hrstd="t" o:hrnoshade="t" o:hr="t" fillcolor="black" stroked="f"/>
        </w:pict>
      </w:r>
    </w:p>
    <w:p w14:paraId="5D040FE2" w14:textId="77777777" w:rsidR="00330A99" w:rsidRPr="00330A99" w:rsidRDefault="00330A99" w:rsidP="00330A99">
      <w:pPr>
        <w:numPr>
          <w:ilvl w:val="0"/>
          <w:numId w:val="15"/>
        </w:numPr>
        <w:rPr>
          <w:rFonts w:ascii="Arial" w:hAnsi="Arial" w:cs="Arial"/>
          <w:b/>
          <w:bCs/>
        </w:rPr>
      </w:pPr>
      <w:r w:rsidRPr="00330A99">
        <w:rPr>
          <w:rFonts w:ascii="Arial" w:hAnsi="Arial" w:cs="Arial"/>
          <w:b/>
          <w:bCs/>
        </w:rPr>
        <w:t>4. Data Retention &amp; Disposal</w:t>
      </w:r>
    </w:p>
    <w:p w14:paraId="7FE229AA" w14:textId="77777777" w:rsidR="00330A99" w:rsidRPr="00330A99" w:rsidRDefault="00330A99" w:rsidP="00330A99">
      <w:pPr>
        <w:numPr>
          <w:ilvl w:val="0"/>
          <w:numId w:val="18"/>
        </w:numPr>
        <w:rPr>
          <w:rFonts w:ascii="Arial" w:hAnsi="Arial" w:cs="Arial"/>
        </w:rPr>
      </w:pPr>
      <w:r w:rsidRPr="00330A99">
        <w:rPr>
          <w:rFonts w:ascii="Arial" w:hAnsi="Arial" w:cs="Arial"/>
          <w:b/>
          <w:bCs/>
        </w:rPr>
        <w:t>Retention Periods:</w:t>
      </w:r>
      <w:r w:rsidRPr="00330A99">
        <w:rPr>
          <w:rFonts w:ascii="Arial" w:hAnsi="Arial" w:cs="Arial"/>
        </w:rPr>
        <w:t> Data is retained only for as long as necessary to fulfill its intended purpose or to comply with legal obligations.</w:t>
      </w:r>
    </w:p>
    <w:p w14:paraId="2265536C" w14:textId="77777777" w:rsidR="00330A99" w:rsidRPr="00330A99" w:rsidRDefault="00330A99" w:rsidP="00330A99">
      <w:pPr>
        <w:numPr>
          <w:ilvl w:val="0"/>
          <w:numId w:val="18"/>
        </w:numPr>
        <w:rPr>
          <w:rFonts w:ascii="Arial" w:hAnsi="Arial" w:cs="Arial"/>
        </w:rPr>
      </w:pPr>
      <w:r w:rsidRPr="00330A99">
        <w:rPr>
          <w:rFonts w:ascii="Arial" w:hAnsi="Arial" w:cs="Arial"/>
          <w:b/>
          <w:bCs/>
        </w:rPr>
        <w:t>Secure Disposal:</w:t>
      </w:r>
      <w:r w:rsidRPr="00330A99">
        <w:rPr>
          <w:rFonts w:ascii="Arial" w:hAnsi="Arial" w:cs="Arial"/>
        </w:rPr>
        <w:t> When data is no longer required, it is destroyed securely and permanently, ensuring that confidentiality is maintained.</w:t>
      </w:r>
    </w:p>
    <w:p w14:paraId="243E2908" w14:textId="77777777" w:rsidR="00330A99" w:rsidRPr="00330A99" w:rsidRDefault="00330A99" w:rsidP="00330A99">
      <w:pPr>
        <w:rPr>
          <w:rFonts w:ascii="Arial" w:hAnsi="Arial" w:cs="Arial"/>
        </w:rPr>
      </w:pPr>
      <w:r w:rsidRPr="00330A99">
        <w:rPr>
          <w:rFonts w:ascii="Arial" w:hAnsi="Arial" w:cs="Arial"/>
        </w:rPr>
        <w:pict w14:anchorId="6471640A">
          <v:rect id="_x0000_i1137" style="width:0;height:1.5pt" o:hralign="center" o:hrstd="t" o:hrnoshade="t" o:hr="t" fillcolor="black" stroked="f"/>
        </w:pict>
      </w:r>
    </w:p>
    <w:p w14:paraId="7FB8E6BA" w14:textId="77777777" w:rsidR="00330A99" w:rsidRPr="00330A99" w:rsidRDefault="00330A99" w:rsidP="00330A99">
      <w:pPr>
        <w:numPr>
          <w:ilvl w:val="0"/>
          <w:numId w:val="15"/>
        </w:numPr>
        <w:rPr>
          <w:rFonts w:ascii="Arial" w:hAnsi="Arial" w:cs="Arial"/>
          <w:b/>
          <w:bCs/>
        </w:rPr>
      </w:pPr>
      <w:r w:rsidRPr="00330A99">
        <w:rPr>
          <w:rFonts w:ascii="Arial" w:hAnsi="Arial" w:cs="Arial"/>
          <w:b/>
          <w:bCs/>
        </w:rPr>
        <w:lastRenderedPageBreak/>
        <w:t>5. Staff Responsibilities</w:t>
      </w:r>
    </w:p>
    <w:p w14:paraId="73787111" w14:textId="77777777" w:rsidR="00330A99" w:rsidRPr="00330A99" w:rsidRDefault="00330A99" w:rsidP="00330A99">
      <w:pPr>
        <w:rPr>
          <w:rFonts w:ascii="Arial" w:hAnsi="Arial" w:cs="Arial"/>
        </w:rPr>
      </w:pPr>
      <w:r w:rsidRPr="00330A99">
        <w:rPr>
          <w:rFonts w:ascii="Arial" w:hAnsi="Arial" w:cs="Arial"/>
        </w:rPr>
        <w:t>All employees and contractors are responsible for adhering to this policy, promptly reporting any data security concerns or incidents, and following best practices for data protection.</w:t>
      </w:r>
    </w:p>
    <w:p w14:paraId="6E9690FC" w14:textId="77777777" w:rsidR="00330A99" w:rsidRPr="00330A99" w:rsidRDefault="00330A99" w:rsidP="00330A99">
      <w:pPr>
        <w:rPr>
          <w:rFonts w:ascii="Arial" w:hAnsi="Arial" w:cs="Arial"/>
        </w:rPr>
      </w:pPr>
      <w:r w:rsidRPr="00330A99">
        <w:rPr>
          <w:rFonts w:ascii="Arial" w:hAnsi="Arial" w:cs="Arial"/>
        </w:rPr>
        <w:pict w14:anchorId="6D17B4F6">
          <v:rect id="_x0000_i1138" style="width:0;height:1.5pt" o:hralign="center" o:hrstd="t" o:hrnoshade="t" o:hr="t" fillcolor="black" stroked="f"/>
        </w:pict>
      </w:r>
    </w:p>
    <w:p w14:paraId="2144FE79" w14:textId="77777777" w:rsidR="00330A99" w:rsidRPr="00330A99" w:rsidRDefault="00330A99" w:rsidP="00330A99">
      <w:pPr>
        <w:rPr>
          <w:rFonts w:ascii="Arial" w:hAnsi="Arial" w:cs="Arial"/>
        </w:rPr>
      </w:pPr>
      <w:r w:rsidRPr="00330A99">
        <w:rPr>
          <w:rFonts w:ascii="Arial" w:hAnsi="Arial" w:cs="Arial"/>
          <w:b/>
          <w:bCs/>
        </w:rPr>
        <w:t>Conclusion</w:t>
      </w:r>
    </w:p>
    <w:p w14:paraId="6EE32339" w14:textId="77777777" w:rsidR="00330A99" w:rsidRPr="00330A99" w:rsidRDefault="00330A99" w:rsidP="00330A99">
      <w:pPr>
        <w:rPr>
          <w:rFonts w:ascii="Arial" w:hAnsi="Arial" w:cs="Arial"/>
        </w:rPr>
      </w:pPr>
      <w:r w:rsidRPr="00330A99">
        <w:rPr>
          <w:rFonts w:ascii="Arial" w:hAnsi="Arial" w:cs="Arial"/>
        </w:rPr>
        <w:t>TEC Installations Ltd is committed to protecting all personal and sensitive data in our possession through a combination of secure storage, strict access controls, and compliance with data protection standards. Regular reviews of our data handling practices ensure ongoing security and compliance.</w:t>
      </w:r>
    </w:p>
    <w:p w14:paraId="6D724066" w14:textId="531D8715" w:rsidR="00CF3A19" w:rsidRPr="00330A99" w:rsidRDefault="00CF3A19" w:rsidP="00330A99">
      <w:pPr>
        <w:rPr>
          <w:rFonts w:ascii="Arial" w:hAnsi="Arial" w:cs="Arial"/>
        </w:rPr>
      </w:pPr>
    </w:p>
    <w:sectPr w:rsidR="00CF3A19" w:rsidRPr="00330A9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DF15" w14:textId="77777777" w:rsidR="00C925CD" w:rsidRDefault="00C925CD" w:rsidP="00696B37">
      <w:r>
        <w:separator/>
      </w:r>
    </w:p>
  </w:endnote>
  <w:endnote w:type="continuationSeparator" w:id="0">
    <w:p w14:paraId="59456F69" w14:textId="77777777" w:rsidR="00C925CD" w:rsidRDefault="00C925CD"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696B37" w:rsidRDefault="00696B37">
    <w:pPr>
      <w:pStyle w:val="Footer"/>
    </w:pPr>
    <w:r>
      <w:t>Registered in England &amp; Wales:</w:t>
    </w:r>
  </w:p>
  <w:p w14:paraId="7F291D8D" w14:textId="2D57069F" w:rsidR="00696B37" w:rsidRDefault="00696B37">
    <w:pPr>
      <w:pStyle w:val="Footer"/>
    </w:pPr>
    <w:r>
      <w:t>10 Outram Way, Chinley, High Peak. SK23 6EQ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6F1A" w14:textId="77777777" w:rsidR="00C925CD" w:rsidRDefault="00C925CD" w:rsidP="00696B37">
      <w:r>
        <w:separator/>
      </w:r>
    </w:p>
  </w:footnote>
  <w:footnote w:type="continuationSeparator" w:id="0">
    <w:p w14:paraId="38C48D8B" w14:textId="77777777" w:rsidR="00C925CD" w:rsidRDefault="00C925CD"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696B37" w:rsidRDefault="00696B37"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DA728F"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266F1E1F" w:rsidR="00696B37" w:rsidRDefault="00365C55" w:rsidP="00696B37">
    <w:pPr>
      <w:pStyle w:val="Header"/>
      <w:jc w:val="right"/>
      <w:rPr>
        <w:u w:val="single"/>
      </w:rPr>
    </w:pPr>
    <w:r>
      <w:rPr>
        <w:u w:val="single"/>
      </w:rPr>
      <w:t>Data Protection Policy</w:t>
    </w:r>
  </w:p>
  <w:p w14:paraId="7656275C" w14:textId="63747EC3" w:rsidR="00A0523C" w:rsidRPr="00696B37" w:rsidRDefault="00A0523C" w:rsidP="00A0523C">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CA7B8D"/>
    <w:multiLevelType w:val="multilevel"/>
    <w:tmpl w:val="559A705E"/>
    <w:lvl w:ilvl="0">
      <w:start w:val="2"/>
      <w:numFmt w:val="decimal"/>
      <w:lvlText w:val="%1"/>
      <w:lvlJc w:val="left"/>
      <w:pPr>
        <w:ind w:left="885" w:hanging="567"/>
      </w:pPr>
      <w:rPr>
        <w:rFonts w:hint="default"/>
        <w:lang w:val="en-GB" w:eastAsia="en-GB" w:bidi="en-GB"/>
      </w:rPr>
    </w:lvl>
    <w:lvl w:ilvl="1">
      <w:start w:val="4"/>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1758" w:hanging="360"/>
      </w:pPr>
      <w:rPr>
        <w:rFonts w:ascii="Symbol" w:eastAsia="Symbol" w:hAnsi="Symbol" w:cs="Symbol" w:hint="default"/>
        <w:w w:val="100"/>
        <w:sz w:val="22"/>
        <w:szCs w:val="22"/>
        <w:lang w:val="en-GB" w:eastAsia="en-GB" w:bidi="en-GB"/>
      </w:rPr>
    </w:lvl>
    <w:lvl w:ilvl="4">
      <w:numFmt w:val="bullet"/>
      <w:lvlText w:val="•"/>
      <w:lvlJc w:val="left"/>
      <w:pPr>
        <w:ind w:left="3796" w:hanging="360"/>
      </w:pPr>
      <w:rPr>
        <w:rFonts w:hint="default"/>
        <w:lang w:val="en-GB" w:eastAsia="en-GB" w:bidi="en-GB"/>
      </w:rPr>
    </w:lvl>
    <w:lvl w:ilvl="5">
      <w:numFmt w:val="bullet"/>
      <w:lvlText w:val="•"/>
      <w:lvlJc w:val="left"/>
      <w:pPr>
        <w:ind w:left="4814" w:hanging="360"/>
      </w:pPr>
      <w:rPr>
        <w:rFonts w:hint="default"/>
        <w:lang w:val="en-GB" w:eastAsia="en-GB" w:bidi="en-GB"/>
      </w:rPr>
    </w:lvl>
    <w:lvl w:ilvl="6">
      <w:numFmt w:val="bullet"/>
      <w:lvlText w:val="•"/>
      <w:lvlJc w:val="left"/>
      <w:pPr>
        <w:ind w:left="5833" w:hanging="360"/>
      </w:pPr>
      <w:rPr>
        <w:rFonts w:hint="default"/>
        <w:lang w:val="en-GB" w:eastAsia="en-GB" w:bidi="en-GB"/>
      </w:rPr>
    </w:lvl>
    <w:lvl w:ilvl="7">
      <w:numFmt w:val="bullet"/>
      <w:lvlText w:val="•"/>
      <w:lvlJc w:val="left"/>
      <w:pPr>
        <w:ind w:left="6851" w:hanging="360"/>
      </w:pPr>
      <w:rPr>
        <w:rFonts w:hint="default"/>
        <w:lang w:val="en-GB" w:eastAsia="en-GB" w:bidi="en-GB"/>
      </w:rPr>
    </w:lvl>
    <w:lvl w:ilvl="8">
      <w:numFmt w:val="bullet"/>
      <w:lvlText w:val="•"/>
      <w:lvlJc w:val="left"/>
      <w:pPr>
        <w:ind w:left="7869" w:hanging="360"/>
      </w:pPr>
      <w:rPr>
        <w:rFonts w:hint="default"/>
        <w:lang w:val="en-GB" w:eastAsia="en-GB" w:bidi="en-GB"/>
      </w:rPr>
    </w:lvl>
  </w:abstractNum>
  <w:abstractNum w:abstractNumId="15" w15:restartNumberingAfterBreak="0">
    <w:nsid w:val="0EA6160A"/>
    <w:multiLevelType w:val="hybridMultilevel"/>
    <w:tmpl w:val="7A86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293415"/>
    <w:multiLevelType w:val="multilevel"/>
    <w:tmpl w:val="48704E7E"/>
    <w:lvl w:ilvl="0">
      <w:start w:val="3"/>
      <w:numFmt w:val="decimal"/>
      <w:lvlText w:val="%1"/>
      <w:lvlJc w:val="left"/>
      <w:pPr>
        <w:ind w:left="1038" w:hanging="720"/>
      </w:pPr>
      <w:rPr>
        <w:rFonts w:hint="default"/>
        <w:lang w:val="en-GB" w:eastAsia="en-GB" w:bidi="en-GB"/>
      </w:rPr>
    </w:lvl>
    <w:lvl w:ilvl="1">
      <w:start w:val="1"/>
      <w:numFmt w:val="decimal"/>
      <w:lvlText w:val="%1.%2"/>
      <w:lvlJc w:val="left"/>
      <w:pPr>
        <w:ind w:left="1038" w:hanging="720"/>
      </w:pPr>
      <w:rPr>
        <w:rFonts w:ascii="Calibri" w:eastAsia="Calibri" w:hAnsi="Calibri" w:cs="Calibri" w:hint="default"/>
        <w:b/>
        <w:bCs/>
        <w:spacing w:val="-1"/>
        <w:w w:val="99"/>
        <w:sz w:val="20"/>
        <w:szCs w:val="20"/>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2478" w:hanging="360"/>
      </w:pPr>
      <w:rPr>
        <w:rFonts w:ascii="Symbol" w:eastAsia="Symbol" w:hAnsi="Symbol" w:cs="Symbol" w:hint="default"/>
        <w:w w:val="99"/>
        <w:sz w:val="20"/>
        <w:szCs w:val="20"/>
        <w:lang w:val="en-GB" w:eastAsia="en-GB" w:bidi="en-GB"/>
      </w:rPr>
    </w:lvl>
    <w:lvl w:ilvl="4">
      <w:numFmt w:val="bullet"/>
      <w:lvlText w:val="•"/>
      <w:lvlJc w:val="left"/>
      <w:pPr>
        <w:ind w:left="4955" w:hanging="360"/>
      </w:pPr>
      <w:rPr>
        <w:rFonts w:hint="default"/>
        <w:lang w:val="en-GB" w:eastAsia="en-GB" w:bidi="en-GB"/>
      </w:rPr>
    </w:lvl>
    <w:lvl w:ilvl="5">
      <w:numFmt w:val="bullet"/>
      <w:lvlText w:val="•"/>
      <w:lvlJc w:val="left"/>
      <w:pPr>
        <w:ind w:left="5780" w:hanging="360"/>
      </w:pPr>
      <w:rPr>
        <w:rFonts w:hint="default"/>
        <w:lang w:val="en-GB" w:eastAsia="en-GB" w:bidi="en-GB"/>
      </w:rPr>
    </w:lvl>
    <w:lvl w:ilvl="6">
      <w:numFmt w:val="bullet"/>
      <w:lvlText w:val="•"/>
      <w:lvlJc w:val="left"/>
      <w:pPr>
        <w:ind w:left="6605"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256" w:hanging="360"/>
      </w:pPr>
      <w:rPr>
        <w:rFonts w:hint="default"/>
        <w:lang w:val="en-GB" w:eastAsia="en-GB" w:bidi="en-GB"/>
      </w:rPr>
    </w:lvl>
  </w:abstractNum>
  <w:abstractNum w:abstractNumId="17" w15:restartNumberingAfterBreak="0">
    <w:nsid w:val="17C51E0F"/>
    <w:multiLevelType w:val="multilevel"/>
    <w:tmpl w:val="BDDC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9" w15:restartNumberingAfterBreak="0">
    <w:nsid w:val="1D271591"/>
    <w:multiLevelType w:val="multilevel"/>
    <w:tmpl w:val="38D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584DC2"/>
    <w:multiLevelType w:val="multilevel"/>
    <w:tmpl w:val="9FAA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B43F36"/>
    <w:multiLevelType w:val="hybridMultilevel"/>
    <w:tmpl w:val="95DA43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22A846F2"/>
    <w:multiLevelType w:val="hybridMultilevel"/>
    <w:tmpl w:val="2D72FB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620F95"/>
    <w:multiLevelType w:val="hybridMultilevel"/>
    <w:tmpl w:val="ED5A2EDE"/>
    <w:lvl w:ilvl="0" w:tplc="40FEDEAE">
      <w:numFmt w:val="bullet"/>
      <w:lvlText w:val=""/>
      <w:lvlJc w:val="left"/>
      <w:pPr>
        <w:ind w:left="1181" w:hanging="361"/>
      </w:pPr>
      <w:rPr>
        <w:rFonts w:ascii="Symbol" w:eastAsia="Symbol" w:hAnsi="Symbol" w:cs="Symbol" w:hint="default"/>
        <w:w w:val="100"/>
        <w:sz w:val="20"/>
        <w:szCs w:val="20"/>
        <w:lang w:val="en-GB" w:eastAsia="en-GB" w:bidi="en-GB"/>
      </w:rPr>
    </w:lvl>
    <w:lvl w:ilvl="1" w:tplc="3E7EB378">
      <w:numFmt w:val="bullet"/>
      <w:lvlText w:val="•"/>
      <w:lvlJc w:val="left"/>
      <w:pPr>
        <w:ind w:left="1984" w:hanging="361"/>
      </w:pPr>
      <w:rPr>
        <w:rFonts w:hint="default"/>
        <w:lang w:val="en-GB" w:eastAsia="en-GB" w:bidi="en-GB"/>
      </w:rPr>
    </w:lvl>
    <w:lvl w:ilvl="2" w:tplc="B868F768">
      <w:numFmt w:val="bullet"/>
      <w:lvlText w:val="•"/>
      <w:lvlJc w:val="left"/>
      <w:pPr>
        <w:ind w:left="2789" w:hanging="361"/>
      </w:pPr>
      <w:rPr>
        <w:rFonts w:hint="default"/>
        <w:lang w:val="en-GB" w:eastAsia="en-GB" w:bidi="en-GB"/>
      </w:rPr>
    </w:lvl>
    <w:lvl w:ilvl="3" w:tplc="FAFC22BA">
      <w:numFmt w:val="bullet"/>
      <w:lvlText w:val="•"/>
      <w:lvlJc w:val="left"/>
      <w:pPr>
        <w:ind w:left="3594" w:hanging="361"/>
      </w:pPr>
      <w:rPr>
        <w:rFonts w:hint="default"/>
        <w:lang w:val="en-GB" w:eastAsia="en-GB" w:bidi="en-GB"/>
      </w:rPr>
    </w:lvl>
    <w:lvl w:ilvl="4" w:tplc="BD587C28">
      <w:numFmt w:val="bullet"/>
      <w:lvlText w:val="•"/>
      <w:lvlJc w:val="left"/>
      <w:pPr>
        <w:ind w:left="4399" w:hanging="361"/>
      </w:pPr>
      <w:rPr>
        <w:rFonts w:hint="default"/>
        <w:lang w:val="en-GB" w:eastAsia="en-GB" w:bidi="en-GB"/>
      </w:rPr>
    </w:lvl>
    <w:lvl w:ilvl="5" w:tplc="A564685E">
      <w:numFmt w:val="bullet"/>
      <w:lvlText w:val="•"/>
      <w:lvlJc w:val="left"/>
      <w:pPr>
        <w:ind w:left="5204" w:hanging="361"/>
      </w:pPr>
      <w:rPr>
        <w:rFonts w:hint="default"/>
        <w:lang w:val="en-GB" w:eastAsia="en-GB" w:bidi="en-GB"/>
      </w:rPr>
    </w:lvl>
    <w:lvl w:ilvl="6" w:tplc="46268A46">
      <w:numFmt w:val="bullet"/>
      <w:lvlText w:val="•"/>
      <w:lvlJc w:val="left"/>
      <w:pPr>
        <w:ind w:left="6008" w:hanging="361"/>
      </w:pPr>
      <w:rPr>
        <w:rFonts w:hint="default"/>
        <w:lang w:val="en-GB" w:eastAsia="en-GB" w:bidi="en-GB"/>
      </w:rPr>
    </w:lvl>
    <w:lvl w:ilvl="7" w:tplc="227424F0">
      <w:numFmt w:val="bullet"/>
      <w:lvlText w:val="•"/>
      <w:lvlJc w:val="left"/>
      <w:pPr>
        <w:ind w:left="6813" w:hanging="361"/>
      </w:pPr>
      <w:rPr>
        <w:rFonts w:hint="default"/>
        <w:lang w:val="en-GB" w:eastAsia="en-GB" w:bidi="en-GB"/>
      </w:rPr>
    </w:lvl>
    <w:lvl w:ilvl="8" w:tplc="6D360E52">
      <w:numFmt w:val="bullet"/>
      <w:lvlText w:val="•"/>
      <w:lvlJc w:val="left"/>
      <w:pPr>
        <w:ind w:left="7618" w:hanging="361"/>
      </w:pPr>
      <w:rPr>
        <w:rFonts w:hint="default"/>
        <w:lang w:val="en-GB" w:eastAsia="en-GB" w:bidi="en-GB"/>
      </w:rPr>
    </w:lvl>
  </w:abstractNum>
  <w:abstractNum w:abstractNumId="24" w15:restartNumberingAfterBreak="0">
    <w:nsid w:val="36F337B6"/>
    <w:multiLevelType w:val="multilevel"/>
    <w:tmpl w:val="0836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8116C"/>
    <w:multiLevelType w:val="multilevel"/>
    <w:tmpl w:val="85EACCF2"/>
    <w:lvl w:ilvl="0">
      <w:start w:val="1"/>
      <w:numFmt w:val="decimal"/>
      <w:lvlText w:val="%1"/>
      <w:lvlJc w:val="left"/>
      <w:pPr>
        <w:ind w:left="885" w:hanging="567"/>
      </w:pPr>
      <w:rPr>
        <w:rFonts w:ascii="Calibri" w:eastAsia="Calibri" w:hAnsi="Calibri" w:cs="Calibri" w:hint="default"/>
        <w:b/>
        <w:bCs/>
        <w:w w:val="99"/>
        <w:sz w:val="20"/>
        <w:szCs w:val="20"/>
        <w:lang w:val="en-GB" w:eastAsia="en-GB" w:bidi="en-GB"/>
      </w:rPr>
    </w:lvl>
    <w:lvl w:ilvl="1">
      <w:start w:val="1"/>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885" w:hanging="567"/>
      </w:pPr>
      <w:rPr>
        <w:rFonts w:ascii="Calibri" w:eastAsia="Calibri" w:hAnsi="Calibri" w:cs="Calibri" w:hint="default"/>
        <w:w w:val="99"/>
        <w:sz w:val="20"/>
        <w:szCs w:val="20"/>
        <w:lang w:val="en-GB" w:eastAsia="en-GB" w:bidi="en-GB"/>
      </w:rPr>
    </w:lvl>
    <w:lvl w:ilvl="3">
      <w:numFmt w:val="bullet"/>
      <w:lvlText w:val=""/>
      <w:lvlJc w:val="left"/>
      <w:pPr>
        <w:ind w:left="2118" w:hanging="360"/>
      </w:pPr>
      <w:rPr>
        <w:rFonts w:ascii="Symbol" w:eastAsia="Symbol" w:hAnsi="Symbol" w:cs="Symbol" w:hint="default"/>
        <w:w w:val="99"/>
        <w:sz w:val="20"/>
        <w:szCs w:val="20"/>
        <w:lang w:val="en-GB" w:eastAsia="en-GB" w:bidi="en-GB"/>
      </w:rPr>
    </w:lvl>
    <w:lvl w:ilvl="4">
      <w:numFmt w:val="bullet"/>
      <w:lvlText w:val="•"/>
      <w:lvlJc w:val="left"/>
      <w:pPr>
        <w:ind w:left="4715" w:hanging="360"/>
      </w:pPr>
      <w:rPr>
        <w:rFonts w:hint="default"/>
        <w:lang w:val="en-GB" w:eastAsia="en-GB" w:bidi="en-GB"/>
      </w:rPr>
    </w:lvl>
    <w:lvl w:ilvl="5">
      <w:numFmt w:val="bullet"/>
      <w:lvlText w:val="•"/>
      <w:lvlJc w:val="left"/>
      <w:pPr>
        <w:ind w:left="5580" w:hanging="360"/>
      </w:pPr>
      <w:rPr>
        <w:rFonts w:hint="default"/>
        <w:lang w:val="en-GB" w:eastAsia="en-GB" w:bidi="en-GB"/>
      </w:rPr>
    </w:lvl>
    <w:lvl w:ilvl="6">
      <w:numFmt w:val="bullet"/>
      <w:lvlText w:val="•"/>
      <w:lvlJc w:val="left"/>
      <w:pPr>
        <w:ind w:left="6445" w:hanging="360"/>
      </w:pPr>
      <w:rPr>
        <w:rFonts w:hint="default"/>
        <w:lang w:val="en-GB" w:eastAsia="en-GB" w:bidi="en-GB"/>
      </w:rPr>
    </w:lvl>
    <w:lvl w:ilvl="7">
      <w:numFmt w:val="bullet"/>
      <w:lvlText w:val="•"/>
      <w:lvlJc w:val="left"/>
      <w:pPr>
        <w:ind w:left="7310" w:hanging="360"/>
      </w:pPr>
      <w:rPr>
        <w:rFonts w:hint="default"/>
        <w:lang w:val="en-GB" w:eastAsia="en-GB" w:bidi="en-GB"/>
      </w:rPr>
    </w:lvl>
    <w:lvl w:ilvl="8">
      <w:numFmt w:val="bullet"/>
      <w:lvlText w:val="•"/>
      <w:lvlJc w:val="left"/>
      <w:pPr>
        <w:ind w:left="8176" w:hanging="360"/>
      </w:pPr>
      <w:rPr>
        <w:rFonts w:hint="default"/>
        <w:lang w:val="en-GB" w:eastAsia="en-GB" w:bidi="en-GB"/>
      </w:rPr>
    </w:lvl>
  </w:abstractNum>
  <w:abstractNum w:abstractNumId="26" w15:restartNumberingAfterBreak="0">
    <w:nsid w:val="567D4C54"/>
    <w:multiLevelType w:val="multilevel"/>
    <w:tmpl w:val="1F149E96"/>
    <w:lvl w:ilvl="0">
      <w:start w:val="1"/>
      <w:numFmt w:val="decimal"/>
      <w:lvlText w:val="%1."/>
      <w:lvlJc w:val="left"/>
      <w:pPr>
        <w:ind w:left="1038" w:hanging="360"/>
      </w:pPr>
      <w:rPr>
        <w:rFonts w:ascii="Calibri" w:eastAsia="Calibri" w:hAnsi="Calibri" w:cs="Calibri" w:hint="default"/>
        <w:b/>
        <w:bCs/>
        <w:spacing w:val="-1"/>
        <w:w w:val="99"/>
        <w:sz w:val="20"/>
        <w:szCs w:val="20"/>
        <w:lang w:val="en-GB" w:eastAsia="en-GB" w:bidi="en-GB"/>
      </w:rPr>
    </w:lvl>
    <w:lvl w:ilvl="1">
      <w:start w:val="1"/>
      <w:numFmt w:val="decimal"/>
      <w:lvlText w:val="%1.%2"/>
      <w:lvlJc w:val="left"/>
      <w:pPr>
        <w:ind w:left="1398" w:hanging="360"/>
      </w:pPr>
      <w:rPr>
        <w:rFonts w:ascii="Calibri" w:eastAsia="Calibri" w:hAnsi="Calibri" w:cs="Calibri" w:hint="default"/>
        <w:w w:val="99"/>
        <w:sz w:val="20"/>
        <w:szCs w:val="20"/>
        <w:lang w:val="en-GB" w:eastAsia="en-GB" w:bidi="en-GB"/>
      </w:rPr>
    </w:lvl>
    <w:lvl w:ilvl="2">
      <w:numFmt w:val="bullet"/>
      <w:lvlText w:val="•"/>
      <w:lvlJc w:val="left"/>
      <w:pPr>
        <w:ind w:left="2345" w:hanging="360"/>
      </w:pPr>
      <w:rPr>
        <w:rFonts w:hint="default"/>
        <w:lang w:val="en-GB" w:eastAsia="en-GB" w:bidi="en-GB"/>
      </w:rPr>
    </w:lvl>
    <w:lvl w:ilvl="3">
      <w:numFmt w:val="bullet"/>
      <w:lvlText w:val="•"/>
      <w:lvlJc w:val="left"/>
      <w:pPr>
        <w:ind w:left="3290" w:hanging="360"/>
      </w:pPr>
      <w:rPr>
        <w:rFonts w:hint="default"/>
        <w:lang w:val="en-GB" w:eastAsia="en-GB" w:bidi="en-GB"/>
      </w:rPr>
    </w:lvl>
    <w:lvl w:ilvl="4">
      <w:numFmt w:val="bullet"/>
      <w:lvlText w:val="•"/>
      <w:lvlJc w:val="left"/>
      <w:pPr>
        <w:ind w:left="4235" w:hanging="360"/>
      </w:pPr>
      <w:rPr>
        <w:rFonts w:hint="default"/>
        <w:lang w:val="en-GB" w:eastAsia="en-GB" w:bidi="en-GB"/>
      </w:rPr>
    </w:lvl>
    <w:lvl w:ilvl="5">
      <w:numFmt w:val="bullet"/>
      <w:lvlText w:val="•"/>
      <w:lvlJc w:val="left"/>
      <w:pPr>
        <w:ind w:left="5180" w:hanging="360"/>
      </w:pPr>
      <w:rPr>
        <w:rFonts w:hint="default"/>
        <w:lang w:val="en-GB" w:eastAsia="en-GB" w:bidi="en-GB"/>
      </w:rPr>
    </w:lvl>
    <w:lvl w:ilvl="6">
      <w:numFmt w:val="bullet"/>
      <w:lvlText w:val="•"/>
      <w:lvlJc w:val="left"/>
      <w:pPr>
        <w:ind w:left="6125" w:hanging="360"/>
      </w:pPr>
      <w:rPr>
        <w:rFonts w:hint="default"/>
        <w:lang w:val="en-GB" w:eastAsia="en-GB" w:bidi="en-GB"/>
      </w:rPr>
    </w:lvl>
    <w:lvl w:ilvl="7">
      <w:numFmt w:val="bullet"/>
      <w:lvlText w:val="•"/>
      <w:lvlJc w:val="left"/>
      <w:pPr>
        <w:ind w:left="7070" w:hanging="360"/>
      </w:pPr>
      <w:rPr>
        <w:rFonts w:hint="default"/>
        <w:lang w:val="en-GB" w:eastAsia="en-GB" w:bidi="en-GB"/>
      </w:rPr>
    </w:lvl>
    <w:lvl w:ilvl="8">
      <w:numFmt w:val="bullet"/>
      <w:lvlText w:val="•"/>
      <w:lvlJc w:val="left"/>
      <w:pPr>
        <w:ind w:left="8016" w:hanging="360"/>
      </w:pPr>
      <w:rPr>
        <w:rFonts w:hint="default"/>
        <w:lang w:val="en-GB" w:eastAsia="en-GB" w:bidi="en-GB"/>
      </w:rPr>
    </w:lvl>
  </w:abstractNum>
  <w:abstractNum w:abstractNumId="27" w15:restartNumberingAfterBreak="0">
    <w:nsid w:val="60E74CE1"/>
    <w:multiLevelType w:val="hybridMultilevel"/>
    <w:tmpl w:val="1CD209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6296C"/>
    <w:multiLevelType w:val="hybridMultilevel"/>
    <w:tmpl w:val="A5846A72"/>
    <w:lvl w:ilvl="0" w:tplc="1FE05858">
      <w:numFmt w:val="bullet"/>
      <w:lvlText w:val=""/>
      <w:lvlJc w:val="left"/>
      <w:pPr>
        <w:ind w:left="1038" w:hanging="360"/>
      </w:pPr>
      <w:rPr>
        <w:rFonts w:ascii="Symbol" w:eastAsia="Symbol" w:hAnsi="Symbol" w:cs="Symbol" w:hint="default"/>
        <w:w w:val="100"/>
        <w:sz w:val="22"/>
        <w:szCs w:val="22"/>
        <w:lang w:val="en-GB" w:eastAsia="en-GB" w:bidi="en-GB"/>
      </w:rPr>
    </w:lvl>
    <w:lvl w:ilvl="1" w:tplc="B7B64218">
      <w:numFmt w:val="bullet"/>
      <w:lvlText w:val="•"/>
      <w:lvlJc w:val="left"/>
      <w:pPr>
        <w:ind w:left="1926" w:hanging="360"/>
      </w:pPr>
      <w:rPr>
        <w:rFonts w:hint="default"/>
        <w:lang w:val="en-GB" w:eastAsia="en-GB" w:bidi="en-GB"/>
      </w:rPr>
    </w:lvl>
    <w:lvl w:ilvl="2" w:tplc="E44CC846">
      <w:numFmt w:val="bullet"/>
      <w:lvlText w:val="•"/>
      <w:lvlJc w:val="left"/>
      <w:pPr>
        <w:ind w:left="2813" w:hanging="360"/>
      </w:pPr>
      <w:rPr>
        <w:rFonts w:hint="default"/>
        <w:lang w:val="en-GB" w:eastAsia="en-GB" w:bidi="en-GB"/>
      </w:rPr>
    </w:lvl>
    <w:lvl w:ilvl="3" w:tplc="CE9A7926">
      <w:numFmt w:val="bullet"/>
      <w:lvlText w:val="•"/>
      <w:lvlJc w:val="left"/>
      <w:pPr>
        <w:ind w:left="3699" w:hanging="360"/>
      </w:pPr>
      <w:rPr>
        <w:rFonts w:hint="default"/>
        <w:lang w:val="en-GB" w:eastAsia="en-GB" w:bidi="en-GB"/>
      </w:rPr>
    </w:lvl>
    <w:lvl w:ilvl="4" w:tplc="4A1A3B4A">
      <w:numFmt w:val="bullet"/>
      <w:lvlText w:val="•"/>
      <w:lvlJc w:val="left"/>
      <w:pPr>
        <w:ind w:left="4586" w:hanging="360"/>
      </w:pPr>
      <w:rPr>
        <w:rFonts w:hint="default"/>
        <w:lang w:val="en-GB" w:eastAsia="en-GB" w:bidi="en-GB"/>
      </w:rPr>
    </w:lvl>
    <w:lvl w:ilvl="5" w:tplc="F48C2F0E">
      <w:numFmt w:val="bullet"/>
      <w:lvlText w:val="•"/>
      <w:lvlJc w:val="left"/>
      <w:pPr>
        <w:ind w:left="5473" w:hanging="360"/>
      </w:pPr>
      <w:rPr>
        <w:rFonts w:hint="default"/>
        <w:lang w:val="en-GB" w:eastAsia="en-GB" w:bidi="en-GB"/>
      </w:rPr>
    </w:lvl>
    <w:lvl w:ilvl="6" w:tplc="A5B223B0">
      <w:numFmt w:val="bullet"/>
      <w:lvlText w:val="•"/>
      <w:lvlJc w:val="left"/>
      <w:pPr>
        <w:ind w:left="6359" w:hanging="360"/>
      </w:pPr>
      <w:rPr>
        <w:rFonts w:hint="default"/>
        <w:lang w:val="en-GB" w:eastAsia="en-GB" w:bidi="en-GB"/>
      </w:rPr>
    </w:lvl>
    <w:lvl w:ilvl="7" w:tplc="72963DF8">
      <w:numFmt w:val="bullet"/>
      <w:lvlText w:val="•"/>
      <w:lvlJc w:val="left"/>
      <w:pPr>
        <w:ind w:left="7246" w:hanging="360"/>
      </w:pPr>
      <w:rPr>
        <w:rFonts w:hint="default"/>
        <w:lang w:val="en-GB" w:eastAsia="en-GB" w:bidi="en-GB"/>
      </w:rPr>
    </w:lvl>
    <w:lvl w:ilvl="8" w:tplc="AA74A1CE">
      <w:numFmt w:val="bullet"/>
      <w:lvlText w:val="•"/>
      <w:lvlJc w:val="left"/>
      <w:pPr>
        <w:ind w:left="8133" w:hanging="360"/>
      </w:pPr>
      <w:rPr>
        <w:rFonts w:hint="default"/>
        <w:lang w:val="en-GB" w:eastAsia="en-GB" w:bidi="en-GB"/>
      </w:rPr>
    </w:lvl>
  </w:abstractNum>
  <w:abstractNum w:abstractNumId="29" w15:restartNumberingAfterBreak="0">
    <w:nsid w:val="6C63682D"/>
    <w:multiLevelType w:val="multilevel"/>
    <w:tmpl w:val="5AF61C38"/>
    <w:lvl w:ilvl="0">
      <w:start w:val="2"/>
      <w:numFmt w:val="decimal"/>
      <w:lvlText w:val="%1"/>
      <w:lvlJc w:val="left"/>
      <w:pPr>
        <w:ind w:left="1026" w:hanging="708"/>
      </w:pPr>
      <w:rPr>
        <w:rFonts w:hint="default"/>
        <w:lang w:val="en-GB" w:eastAsia="en-GB" w:bidi="en-GB"/>
      </w:rPr>
    </w:lvl>
    <w:lvl w:ilvl="1">
      <w:start w:val="3"/>
      <w:numFmt w:val="decimal"/>
      <w:lvlText w:val="%1.%2"/>
      <w:lvlJc w:val="left"/>
      <w:pPr>
        <w:ind w:left="1026" w:hanging="708"/>
      </w:pPr>
      <w:rPr>
        <w:rFonts w:ascii="Calibri" w:eastAsia="Calibri" w:hAnsi="Calibri" w:cs="Calibri" w:hint="default"/>
        <w:b/>
        <w:bCs/>
        <w:spacing w:val="-2"/>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0" w15:restartNumberingAfterBreak="0">
    <w:nsid w:val="6D0F19BE"/>
    <w:multiLevelType w:val="hybridMultilevel"/>
    <w:tmpl w:val="85AA40E6"/>
    <w:lvl w:ilvl="0" w:tplc="373C5CDA">
      <w:numFmt w:val="bullet"/>
      <w:lvlText w:val=""/>
      <w:lvlJc w:val="left"/>
      <w:pPr>
        <w:ind w:left="2478" w:hanging="360"/>
      </w:pPr>
      <w:rPr>
        <w:rFonts w:ascii="Symbol" w:eastAsia="Symbol" w:hAnsi="Symbol" w:cs="Symbol" w:hint="default"/>
        <w:w w:val="99"/>
        <w:sz w:val="20"/>
        <w:szCs w:val="20"/>
        <w:lang w:val="en-GB" w:eastAsia="en-GB" w:bidi="en-GB"/>
      </w:rPr>
    </w:lvl>
    <w:lvl w:ilvl="1" w:tplc="92BCC26A">
      <w:numFmt w:val="bullet"/>
      <w:lvlText w:val="•"/>
      <w:lvlJc w:val="left"/>
      <w:pPr>
        <w:ind w:left="3222" w:hanging="360"/>
      </w:pPr>
      <w:rPr>
        <w:rFonts w:hint="default"/>
        <w:lang w:val="en-GB" w:eastAsia="en-GB" w:bidi="en-GB"/>
      </w:rPr>
    </w:lvl>
    <w:lvl w:ilvl="2" w:tplc="0818FAD2">
      <w:numFmt w:val="bullet"/>
      <w:lvlText w:val="•"/>
      <w:lvlJc w:val="left"/>
      <w:pPr>
        <w:ind w:left="3965" w:hanging="360"/>
      </w:pPr>
      <w:rPr>
        <w:rFonts w:hint="default"/>
        <w:lang w:val="en-GB" w:eastAsia="en-GB" w:bidi="en-GB"/>
      </w:rPr>
    </w:lvl>
    <w:lvl w:ilvl="3" w:tplc="0BAC11F0">
      <w:numFmt w:val="bullet"/>
      <w:lvlText w:val="•"/>
      <w:lvlJc w:val="left"/>
      <w:pPr>
        <w:ind w:left="4707" w:hanging="360"/>
      </w:pPr>
      <w:rPr>
        <w:rFonts w:hint="default"/>
        <w:lang w:val="en-GB" w:eastAsia="en-GB" w:bidi="en-GB"/>
      </w:rPr>
    </w:lvl>
    <w:lvl w:ilvl="4" w:tplc="AC0CDA98">
      <w:numFmt w:val="bullet"/>
      <w:lvlText w:val="•"/>
      <w:lvlJc w:val="left"/>
      <w:pPr>
        <w:ind w:left="5450" w:hanging="360"/>
      </w:pPr>
      <w:rPr>
        <w:rFonts w:hint="default"/>
        <w:lang w:val="en-GB" w:eastAsia="en-GB" w:bidi="en-GB"/>
      </w:rPr>
    </w:lvl>
    <w:lvl w:ilvl="5" w:tplc="85907C12">
      <w:numFmt w:val="bullet"/>
      <w:lvlText w:val="•"/>
      <w:lvlJc w:val="left"/>
      <w:pPr>
        <w:ind w:left="6193" w:hanging="360"/>
      </w:pPr>
      <w:rPr>
        <w:rFonts w:hint="default"/>
        <w:lang w:val="en-GB" w:eastAsia="en-GB" w:bidi="en-GB"/>
      </w:rPr>
    </w:lvl>
    <w:lvl w:ilvl="6" w:tplc="45484D74">
      <w:numFmt w:val="bullet"/>
      <w:lvlText w:val="•"/>
      <w:lvlJc w:val="left"/>
      <w:pPr>
        <w:ind w:left="6935" w:hanging="360"/>
      </w:pPr>
      <w:rPr>
        <w:rFonts w:hint="default"/>
        <w:lang w:val="en-GB" w:eastAsia="en-GB" w:bidi="en-GB"/>
      </w:rPr>
    </w:lvl>
    <w:lvl w:ilvl="7" w:tplc="EA3A6164">
      <w:numFmt w:val="bullet"/>
      <w:lvlText w:val="•"/>
      <w:lvlJc w:val="left"/>
      <w:pPr>
        <w:ind w:left="7678" w:hanging="360"/>
      </w:pPr>
      <w:rPr>
        <w:rFonts w:hint="default"/>
        <w:lang w:val="en-GB" w:eastAsia="en-GB" w:bidi="en-GB"/>
      </w:rPr>
    </w:lvl>
    <w:lvl w:ilvl="8" w:tplc="CB3C60C0">
      <w:numFmt w:val="bullet"/>
      <w:lvlText w:val="•"/>
      <w:lvlJc w:val="left"/>
      <w:pPr>
        <w:ind w:left="8421" w:hanging="360"/>
      </w:pPr>
      <w:rPr>
        <w:rFonts w:hint="default"/>
        <w:lang w:val="en-GB" w:eastAsia="en-GB" w:bidi="en-GB"/>
      </w:rPr>
    </w:lvl>
  </w:abstractNum>
  <w:abstractNum w:abstractNumId="31" w15:restartNumberingAfterBreak="0">
    <w:nsid w:val="74234668"/>
    <w:multiLevelType w:val="multilevel"/>
    <w:tmpl w:val="D7CE87CC"/>
    <w:lvl w:ilvl="0">
      <w:start w:val="2"/>
      <w:numFmt w:val="decimal"/>
      <w:lvlText w:val="%1"/>
      <w:lvlJc w:val="left"/>
      <w:pPr>
        <w:ind w:left="885" w:hanging="567"/>
      </w:pPr>
      <w:rPr>
        <w:rFonts w:hint="default"/>
        <w:lang w:val="en-GB" w:eastAsia="en-GB" w:bidi="en-GB"/>
      </w:rPr>
    </w:lvl>
    <w:lvl w:ilvl="1">
      <w:start w:val="2"/>
      <w:numFmt w:val="decimal"/>
      <w:lvlText w:val="%1.%2"/>
      <w:lvlJc w:val="left"/>
      <w:pPr>
        <w:ind w:left="885" w:hanging="567"/>
      </w:pPr>
      <w:rPr>
        <w:rFonts w:ascii="Calibri" w:eastAsia="Calibri" w:hAnsi="Calibri" w:cs="Calibri" w:hint="default"/>
        <w:b/>
        <w:bCs/>
        <w:spacing w:val="-1"/>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num w:numId="1" w16cid:durableId="1777093778">
    <w:abstractNumId w:val="18"/>
  </w:num>
  <w:num w:numId="2" w16cid:durableId="210927251">
    <w:abstractNumId w:val="25"/>
  </w:num>
  <w:num w:numId="3" w16cid:durableId="689799069">
    <w:abstractNumId w:val="26"/>
  </w:num>
  <w:num w:numId="4" w16cid:durableId="368840948">
    <w:abstractNumId w:val="29"/>
  </w:num>
  <w:num w:numId="5" w16cid:durableId="2020308598">
    <w:abstractNumId w:val="31"/>
  </w:num>
  <w:num w:numId="6" w16cid:durableId="1353653196">
    <w:abstractNumId w:val="14"/>
  </w:num>
  <w:num w:numId="7" w16cid:durableId="932861474">
    <w:abstractNumId w:val="30"/>
  </w:num>
  <w:num w:numId="8" w16cid:durableId="1692489907">
    <w:abstractNumId w:val="16"/>
  </w:num>
  <w:num w:numId="9" w16cid:durableId="425853786">
    <w:abstractNumId w:val="28"/>
  </w:num>
  <w:num w:numId="10" w16cid:durableId="2047565004">
    <w:abstractNumId w:val="23"/>
  </w:num>
  <w:num w:numId="11" w16cid:durableId="2090079617">
    <w:abstractNumId w:val="27"/>
  </w:num>
  <w:num w:numId="12" w16cid:durableId="908229811">
    <w:abstractNumId w:val="22"/>
  </w:num>
  <w:num w:numId="13" w16cid:durableId="428085555">
    <w:abstractNumId w:val="21"/>
  </w:num>
  <w:num w:numId="14" w16cid:durableId="1348865784">
    <w:abstractNumId w:val="15"/>
  </w:num>
  <w:num w:numId="15" w16cid:durableId="1189175697">
    <w:abstractNumId w:val="17"/>
  </w:num>
  <w:num w:numId="16" w16cid:durableId="1715807891">
    <w:abstractNumId w:val="24"/>
  </w:num>
  <w:num w:numId="17" w16cid:durableId="1397513125">
    <w:abstractNumId w:val="20"/>
  </w:num>
  <w:num w:numId="18" w16cid:durableId="20322171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631BC"/>
    <w:rsid w:val="00093D1B"/>
    <w:rsid w:val="000A4AEB"/>
    <w:rsid w:val="000D7256"/>
    <w:rsid w:val="00100E00"/>
    <w:rsid w:val="00181400"/>
    <w:rsid w:val="001A2C84"/>
    <w:rsid w:val="00221A32"/>
    <w:rsid w:val="00261321"/>
    <w:rsid w:val="00281FAA"/>
    <w:rsid w:val="002D0230"/>
    <w:rsid w:val="002F51B1"/>
    <w:rsid w:val="003134C2"/>
    <w:rsid w:val="00330A99"/>
    <w:rsid w:val="003335EB"/>
    <w:rsid w:val="003428E8"/>
    <w:rsid w:val="003638F8"/>
    <w:rsid w:val="00365C55"/>
    <w:rsid w:val="00393C88"/>
    <w:rsid w:val="003958D7"/>
    <w:rsid w:val="003A0233"/>
    <w:rsid w:val="003C3EE3"/>
    <w:rsid w:val="003C76CC"/>
    <w:rsid w:val="003D1244"/>
    <w:rsid w:val="003E41D8"/>
    <w:rsid w:val="004257DC"/>
    <w:rsid w:val="0042649C"/>
    <w:rsid w:val="0044309D"/>
    <w:rsid w:val="00475331"/>
    <w:rsid w:val="0048194B"/>
    <w:rsid w:val="004C492F"/>
    <w:rsid w:val="004F7B77"/>
    <w:rsid w:val="00510F0A"/>
    <w:rsid w:val="00514C24"/>
    <w:rsid w:val="00557998"/>
    <w:rsid w:val="00564482"/>
    <w:rsid w:val="00575233"/>
    <w:rsid w:val="005B51EE"/>
    <w:rsid w:val="005E47CA"/>
    <w:rsid w:val="00637964"/>
    <w:rsid w:val="00696B37"/>
    <w:rsid w:val="006A4EAF"/>
    <w:rsid w:val="006A6980"/>
    <w:rsid w:val="006D7D8A"/>
    <w:rsid w:val="0070229A"/>
    <w:rsid w:val="007333B8"/>
    <w:rsid w:val="00772614"/>
    <w:rsid w:val="007743E2"/>
    <w:rsid w:val="00785724"/>
    <w:rsid w:val="007962D7"/>
    <w:rsid w:val="007C1F5B"/>
    <w:rsid w:val="007D5931"/>
    <w:rsid w:val="00820E94"/>
    <w:rsid w:val="008323F4"/>
    <w:rsid w:val="008506C0"/>
    <w:rsid w:val="00852832"/>
    <w:rsid w:val="00853A40"/>
    <w:rsid w:val="00885726"/>
    <w:rsid w:val="008F1D82"/>
    <w:rsid w:val="00907F78"/>
    <w:rsid w:val="009A66D3"/>
    <w:rsid w:val="00A0523C"/>
    <w:rsid w:val="00A31232"/>
    <w:rsid w:val="00A71AEC"/>
    <w:rsid w:val="00A90B7C"/>
    <w:rsid w:val="00A92333"/>
    <w:rsid w:val="00A9680C"/>
    <w:rsid w:val="00AD4B7C"/>
    <w:rsid w:val="00AE58A6"/>
    <w:rsid w:val="00B04B1D"/>
    <w:rsid w:val="00B07D7D"/>
    <w:rsid w:val="00B267BB"/>
    <w:rsid w:val="00B62D0D"/>
    <w:rsid w:val="00B77D80"/>
    <w:rsid w:val="00BC1337"/>
    <w:rsid w:val="00C111A2"/>
    <w:rsid w:val="00C16D1A"/>
    <w:rsid w:val="00C2091D"/>
    <w:rsid w:val="00C20D84"/>
    <w:rsid w:val="00C23D11"/>
    <w:rsid w:val="00C925CD"/>
    <w:rsid w:val="00CA2092"/>
    <w:rsid w:val="00CB333E"/>
    <w:rsid w:val="00CE1F24"/>
    <w:rsid w:val="00CE6A57"/>
    <w:rsid w:val="00CF3078"/>
    <w:rsid w:val="00CF3A19"/>
    <w:rsid w:val="00CF636B"/>
    <w:rsid w:val="00CF70C6"/>
    <w:rsid w:val="00D118A1"/>
    <w:rsid w:val="00D37219"/>
    <w:rsid w:val="00D76E96"/>
    <w:rsid w:val="00D82503"/>
    <w:rsid w:val="00DC24E1"/>
    <w:rsid w:val="00E33BBA"/>
    <w:rsid w:val="00E40420"/>
    <w:rsid w:val="00EB040C"/>
    <w:rsid w:val="00EE3117"/>
    <w:rsid w:val="00F31A0B"/>
    <w:rsid w:val="00F351E9"/>
    <w:rsid w:val="00F364B4"/>
    <w:rsid w:val="00F43CF2"/>
    <w:rsid w:val="00F55C0B"/>
    <w:rsid w:val="00F624C1"/>
    <w:rsid w:val="00F70AA9"/>
    <w:rsid w:val="00FF49E7"/>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11</cp:revision>
  <dcterms:created xsi:type="dcterms:W3CDTF">2019-09-03T19:59:00Z</dcterms:created>
  <dcterms:modified xsi:type="dcterms:W3CDTF">2025-09-10T16:31:00Z</dcterms:modified>
</cp:coreProperties>
</file>